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19F52" w14:textId="77777777" w:rsidR="006E48AB" w:rsidRPr="00ED09AD" w:rsidRDefault="006E48AB" w:rsidP="006E4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6FD9F084" w14:textId="77777777" w:rsidR="006E48AB" w:rsidRPr="00ED09AD" w:rsidRDefault="006E48AB" w:rsidP="006E4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ECEF18" w14:textId="77777777" w:rsidR="006E48AB" w:rsidRPr="00ED09AD" w:rsidRDefault="006E48AB" w:rsidP="006E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14:paraId="1A9D1801" w14:textId="77777777" w:rsidR="006E48AB" w:rsidRPr="00ED09AD" w:rsidRDefault="006E48AB" w:rsidP="006E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14:paraId="17AE9F41" w14:textId="77777777" w:rsidR="006E48AB" w:rsidRPr="00ED09AD" w:rsidRDefault="006E48AB" w:rsidP="006E48AB">
      <w:pPr>
        <w:keepNext/>
        <w:tabs>
          <w:tab w:val="num" w:pos="2160"/>
        </w:tabs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9A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Р Е Ш Е Н И Е</w:t>
      </w:r>
      <w:r w:rsidRPr="00ED0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1203FA1" w14:textId="77777777" w:rsidR="006E48AB" w:rsidRPr="00ED09AD" w:rsidRDefault="006E48AB" w:rsidP="006E4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35D41C" w14:textId="3D397A01" w:rsidR="006E48AB" w:rsidRPr="00ED09AD" w:rsidRDefault="006E48AB" w:rsidP="006E4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«06» сентября 2024 года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172118" w14:textId="77777777" w:rsidR="006E48AB" w:rsidRPr="00ED09AD" w:rsidRDefault="006E48AB" w:rsidP="006E48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0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с. </w:t>
      </w:r>
      <w:proofErr w:type="spellStart"/>
      <w:r w:rsidRPr="00ED09AD">
        <w:rPr>
          <w:rFonts w:ascii="Times New Roman" w:eastAsia="Times New Roman" w:hAnsi="Times New Roman" w:cs="Times New Roman"/>
          <w:sz w:val="16"/>
          <w:szCs w:val="16"/>
          <w:lang w:eastAsia="ru-RU"/>
        </w:rPr>
        <w:t>Юдановка</w:t>
      </w:r>
      <w:proofErr w:type="spellEnd"/>
    </w:p>
    <w:p w14:paraId="3F69C74B" w14:textId="77777777" w:rsidR="006E48AB" w:rsidRDefault="006E48AB" w:rsidP="007E4F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887F32" w14:textId="5F9BA0DC" w:rsidR="00AB09EB" w:rsidRDefault="00742C28" w:rsidP="006E48AB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 </w:t>
      </w:r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6E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Юдановского</w:t>
      </w:r>
      <w:proofErr w:type="spellEnd"/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6E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Бобровского муниципального района Воронежской области от 15.10.2021 № 25</w:t>
      </w:r>
      <w:r w:rsid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</w:t>
      </w:r>
      <w:hyperlink r:id="rId5" w:anchor="sub_1000" w:history="1">
        <w:r w:rsidRPr="00AB09E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</w:t>
        </w:r>
      </w:hyperlink>
      <w:r w:rsid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осуществлению муниципального земельного контроля на территории </w:t>
      </w:r>
      <w:proofErr w:type="spellStart"/>
      <w:r w:rsidR="006E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Юдановского</w:t>
      </w:r>
      <w:proofErr w:type="spellEnd"/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 Бобровского </w:t>
      </w:r>
      <w:r w:rsidR="006E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униципального района </w:t>
      </w:r>
      <w:r w:rsidR="000C7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50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B848783" w14:textId="77777777" w:rsidR="00AB09EB" w:rsidRDefault="00742C28" w:rsidP="006E48A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A56F179" w14:textId="26BD6806"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 </w:t>
      </w:r>
      <w:proofErr w:type="spellStart"/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области, </w:t>
      </w: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>экспертным заключением правового управления Правительства Воронежской области от 15.08.2024 №19-62/20-6</w:t>
      </w:r>
      <w:r w:rsidR="006E48AB">
        <w:rPr>
          <w:rFonts w:ascii="Times New Roman" w:eastAsia="Arial" w:hAnsi="Times New Roman" w:cs="Times New Roman"/>
          <w:kern w:val="1"/>
          <w:sz w:val="28"/>
          <w:szCs w:val="28"/>
        </w:rPr>
        <w:t>66</w:t>
      </w: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>-П,</w:t>
      </w:r>
      <w:r w:rsidR="009A25DE" w:rsidRPr="00AB09EB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 </w:t>
      </w:r>
      <w:r w:rsidRPr="00E1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47A9C5A" w14:textId="18CDC6CC"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 </w:t>
      </w:r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от 1</w:t>
      </w:r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.10.2021 № 2</w:t>
      </w:r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hyperlink r:id="rId6" w:anchor="sub_1000" w:history="1">
        <w:r w:rsidRPr="00AB09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</w:t>
        </w:r>
        <w:r w:rsidR="00390F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</w:t>
        </w:r>
      </w:hyperlink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осуществлению муниципального земельного контроля на территории </w:t>
      </w:r>
      <w:proofErr w:type="spellStart"/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</w:t>
      </w:r>
      <w:r w:rsidR="0039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изменения согласно приложению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решению.</w:t>
      </w:r>
    </w:p>
    <w:p w14:paraId="7ECD0A06" w14:textId="77777777" w:rsidR="00742C28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подлежит официальному о</w:t>
      </w:r>
      <w:r w:rsidR="0039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публикованию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CBFCAA" w14:textId="77777777" w:rsidR="006E48AB" w:rsidRDefault="006E48AB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01DFCA" w14:textId="77777777" w:rsidR="006E48AB" w:rsidRPr="006E48AB" w:rsidRDefault="006E48AB" w:rsidP="006E4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P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8F30FDC" w14:textId="77777777" w:rsidR="006E48AB" w:rsidRPr="006E48AB" w:rsidRDefault="006E48AB" w:rsidP="006E4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14:paraId="1FB47611" w14:textId="77777777" w:rsidR="006E48AB" w:rsidRPr="006E48AB" w:rsidRDefault="006E48AB" w:rsidP="006E4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  <w:r w:rsidRP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P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С.И.Мельникова</w:t>
      </w:r>
      <w:proofErr w:type="spellEnd"/>
    </w:p>
    <w:p w14:paraId="178BF0D0" w14:textId="77777777" w:rsidR="006E48AB" w:rsidRPr="00AB09EB" w:rsidRDefault="006E48AB" w:rsidP="006E4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68683" w14:textId="77777777" w:rsidR="009A25DE" w:rsidRPr="00AB09EB" w:rsidRDefault="009A25DE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630CA8" w14:textId="77777777"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F5D2C6" w14:textId="77777777"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5D90562E" w14:textId="77777777" w:rsidR="006E48AB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</w:p>
    <w:p w14:paraId="1B508FD7" w14:textId="5479BE8F" w:rsidR="00742C28" w:rsidRPr="00AB09EB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p w14:paraId="7CAAE300" w14:textId="3FE0B3C0" w:rsidR="00742C28" w:rsidRPr="00AB09EB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2024г. № </w:t>
      </w:r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14:paraId="42D3642C" w14:textId="77777777"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B6B87C" w14:textId="436377F5" w:rsidR="00742C28" w:rsidRPr="00AB09EB" w:rsidRDefault="00742C28" w:rsidP="006E48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 </w:t>
      </w:r>
      <w:hyperlink r:id="rId7" w:anchor="sub_1000" w:history="1">
        <w:r w:rsidRPr="00AB09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осуществлению муниципального земельного контроля на территории </w:t>
      </w:r>
      <w:proofErr w:type="spellStart"/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области, утвержденное решением Совета народных депутатов </w:t>
      </w:r>
      <w:proofErr w:type="spellStart"/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 от 1</w:t>
      </w:r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.10.2021 № 2</w:t>
      </w:r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( </w:t>
      </w:r>
      <w:r w:rsidR="006E48AB" w:rsidRPr="0015340E">
        <w:rPr>
          <w:rFonts w:ascii="Times New Roman" w:hAnsi="Times New Roman"/>
          <w:sz w:val="28"/>
          <w:szCs w:val="28"/>
        </w:rPr>
        <w:t xml:space="preserve">в ред. </w:t>
      </w:r>
      <w:proofErr w:type="spellStart"/>
      <w:r w:rsidR="006E48AB" w:rsidRPr="0015340E">
        <w:rPr>
          <w:rFonts w:ascii="Times New Roman" w:hAnsi="Times New Roman"/>
          <w:sz w:val="28"/>
          <w:szCs w:val="28"/>
        </w:rPr>
        <w:t>реш</w:t>
      </w:r>
      <w:proofErr w:type="spellEnd"/>
      <w:r w:rsidR="006E48AB" w:rsidRPr="0015340E">
        <w:rPr>
          <w:rFonts w:ascii="Times New Roman" w:hAnsi="Times New Roman"/>
          <w:sz w:val="28"/>
          <w:szCs w:val="28"/>
        </w:rPr>
        <w:t>. от 24.12.2021 №34, от 10.07.2023 №16</w:t>
      </w:r>
      <w:r w:rsidR="006E48AB">
        <w:rPr>
          <w:rFonts w:ascii="Times New Roman" w:hAnsi="Times New Roman"/>
          <w:sz w:val="28"/>
          <w:szCs w:val="28"/>
        </w:rPr>
        <w:t xml:space="preserve">, от </w:t>
      </w:r>
      <w:r w:rsidR="006E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25.01.2024 №5)</w:t>
      </w:r>
    </w:p>
    <w:p w14:paraId="76D05857" w14:textId="77777777" w:rsidR="00742C28" w:rsidRPr="00AB09EB" w:rsidRDefault="00742C28" w:rsidP="00742C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DA0601" w14:textId="77777777" w:rsidR="00742C28" w:rsidRPr="00AB09EB" w:rsidRDefault="00742C28" w:rsidP="006E48AB">
      <w:pPr>
        <w:spacing w:after="0" w:line="240" w:lineRule="auto"/>
        <w:ind w:left="709" w:right="-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 xml:space="preserve">1. </w:t>
      </w:r>
      <w:r w:rsidR="0074607C">
        <w:rPr>
          <w:rFonts w:ascii="Times New Roman" w:eastAsia="Arial" w:hAnsi="Times New Roman" w:cs="Times New Roman"/>
          <w:sz w:val="28"/>
          <w:szCs w:val="28"/>
          <w:lang w:eastAsia="ru-RU"/>
        </w:rPr>
        <w:t>Пункт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4.4.4. </w:t>
      </w:r>
      <w:r w:rsidR="0074607C">
        <w:rPr>
          <w:rFonts w:ascii="Times New Roman" w:eastAsia="Arial" w:hAnsi="Times New Roman" w:cs="Times New Roman"/>
          <w:sz w:val="28"/>
          <w:szCs w:val="28"/>
          <w:lang w:eastAsia="ru-RU"/>
        </w:rPr>
        <w:t>Положения изложить в новой редакции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14:paraId="14252CB5" w14:textId="77777777" w:rsidR="00390F62" w:rsidRDefault="0074607C" w:rsidP="006E48AB">
      <w:pPr>
        <w:shd w:val="clear" w:color="000000" w:fill="FFFFFF"/>
        <w:spacing w:after="0" w:line="240" w:lineRule="auto"/>
        <w:ind w:right="-1"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«4.4.4</w:t>
      </w:r>
      <w:r w:rsidR="00742C28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90F62"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7130D525" w14:textId="3EAB3A84" w:rsidR="00742C28" w:rsidRPr="00AB09EB" w:rsidRDefault="00390F62" w:rsidP="006E48AB">
      <w:pPr>
        <w:shd w:val="clear" w:color="000000" w:fill="FFFFFF"/>
        <w:spacing w:after="0" w:line="240" w:lineRule="auto"/>
        <w:ind w:right="-1"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в рамках муниципального земельного контроля на территории </w:t>
      </w:r>
      <w:proofErr w:type="spellStart"/>
      <w:r w:rsidR="006E48AB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проводятся в соответствии </w:t>
      </w:r>
      <w:r w:rsidR="001E426A">
        <w:rPr>
          <w:rFonts w:ascii="Times New Roman" w:hAnsi="Times New Roman" w:cs="Times New Roman"/>
          <w:sz w:val="28"/>
          <w:szCs w:val="28"/>
        </w:rPr>
        <w:t xml:space="preserve">с п. 3 </w:t>
      </w:r>
      <w:r w:rsidR="0074607C">
        <w:rPr>
          <w:rFonts w:ascii="Times New Roman" w:hAnsi="Times New Roman" w:cs="Times New Roman"/>
          <w:sz w:val="28"/>
          <w:szCs w:val="28"/>
        </w:rPr>
        <w:t>Постановлени</w:t>
      </w:r>
      <w:r w:rsidR="001E426A">
        <w:rPr>
          <w:rFonts w:ascii="Times New Roman" w:hAnsi="Times New Roman" w:cs="Times New Roman"/>
          <w:sz w:val="28"/>
          <w:szCs w:val="28"/>
        </w:rPr>
        <w:t>я</w:t>
      </w:r>
      <w:r w:rsidR="007460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</w:t>
      </w:r>
      <w:r w:rsidR="001E426A">
        <w:rPr>
          <w:rFonts w:ascii="Times New Roman" w:hAnsi="Times New Roman" w:cs="Times New Roman"/>
          <w:sz w:val="28"/>
          <w:szCs w:val="28"/>
        </w:rPr>
        <w:t xml:space="preserve"> </w:t>
      </w:r>
      <w:r w:rsidR="0074607C">
        <w:rPr>
          <w:rFonts w:ascii="Times New Roman" w:hAnsi="Times New Roman" w:cs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контроля.».</w:t>
      </w:r>
    </w:p>
    <w:p w14:paraId="796DF1E3" w14:textId="77777777" w:rsidR="007A1F23" w:rsidRPr="00BA6535" w:rsidRDefault="007A1F23" w:rsidP="006E48A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</w:t>
      </w:r>
      <w:r w:rsidR="002746ED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Приложение </w:t>
      </w:r>
      <w:r w:rsidR="007B00AB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2746ED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 Положению изложить в новой редакции:</w:t>
      </w:r>
    </w:p>
    <w:p w14:paraId="225BECA3" w14:textId="77777777" w:rsidR="006E48AB" w:rsidRDefault="006E48AB" w:rsidP="006E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E57EA4" w14:textId="4285CED0" w:rsidR="007B00AB" w:rsidRDefault="00690ECC" w:rsidP="006E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535">
        <w:rPr>
          <w:rFonts w:ascii="Times New Roman" w:hAnsi="Times New Roman" w:cs="Times New Roman"/>
          <w:sz w:val="28"/>
          <w:szCs w:val="28"/>
        </w:rPr>
        <w:t>«</w:t>
      </w:r>
      <w:r w:rsidR="007B00AB" w:rsidRPr="00BA6535">
        <w:rPr>
          <w:rFonts w:ascii="Times New Roman" w:hAnsi="Times New Roman" w:cs="Times New Roman"/>
          <w:sz w:val="28"/>
          <w:szCs w:val="28"/>
        </w:rPr>
        <w:t>Критерии отнесения объектов контроля к категориям риска в рамках осуществления муниципального земельного контроля</w:t>
      </w:r>
      <w:r w:rsidR="009A25DE" w:rsidRPr="00BA6535">
        <w:rPr>
          <w:rFonts w:ascii="Times New Roman" w:hAnsi="Times New Roman" w:cs="Times New Roman"/>
          <w:sz w:val="28"/>
          <w:szCs w:val="28"/>
        </w:rPr>
        <w:t>:</w:t>
      </w:r>
    </w:p>
    <w:p w14:paraId="4CA073C3" w14:textId="77777777" w:rsidR="006E48AB" w:rsidRPr="00BA6535" w:rsidRDefault="006E48AB" w:rsidP="006E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59FAC7" w14:textId="77777777" w:rsidR="00BA6535" w:rsidRPr="00BA6535" w:rsidRDefault="00BA6535" w:rsidP="006E48AB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среднего риска относятся:</w:t>
      </w:r>
    </w:p>
    <w:p w14:paraId="1DF68255" w14:textId="77777777" w:rsidR="00BA6535" w:rsidRDefault="00BA6535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земельные участки,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предназначенные для захоронения и размещения твердых бытовых отходов,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D6B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кладбищ 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граничащие 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земельные участки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F2A8C9" w14:textId="77777777" w:rsidR="00BA6535" w:rsidRDefault="00BA6535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земельные участки, расположенные полностью или частично в границах либо примыкающие к границе береговой полосы вод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объектов общего пользования;</w:t>
      </w:r>
    </w:p>
    <w:p w14:paraId="3C41D972" w14:textId="77777777" w:rsidR="00660D6B" w:rsidRDefault="00660D6B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участки);</w:t>
      </w:r>
    </w:p>
    <w:p w14:paraId="453FCD9E" w14:textId="77777777" w:rsidR="00BA6535" w:rsidRPr="00BA6535" w:rsidRDefault="00BA6535" w:rsidP="006E48AB">
      <w:pPr>
        <w:numPr>
          <w:ilvl w:val="0"/>
          <w:numId w:val="5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умеренного риска относятся земельные участки:</w:t>
      </w:r>
    </w:p>
    <w:p w14:paraId="3BC0131F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сельскохозяйственное использование (код 1.0); </w:t>
      </w:r>
    </w:p>
    <w:p w14:paraId="52AA553E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объекты торговли (торговые центры, торгово-развлекательные </w:t>
      </w:r>
    </w:p>
    <w:p w14:paraId="6B950237" w14:textId="77777777" w:rsidR="00771C21" w:rsidRPr="00771C21" w:rsidRDefault="00771C21" w:rsidP="006E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(комплексы) (код 4.2);</w:t>
      </w:r>
    </w:p>
    <w:p w14:paraId="4E82D7E3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рынки (код 4.3);</w:t>
      </w:r>
    </w:p>
    <w:p w14:paraId="0CA10C7D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магазины (код 4.4);</w:t>
      </w:r>
    </w:p>
    <w:p w14:paraId="1968D5E7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общественное питание (код 4.6);</w:t>
      </w:r>
    </w:p>
    <w:p w14:paraId="65E2C520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гостиничное обслуживание (код 4.7);</w:t>
      </w:r>
    </w:p>
    <w:p w14:paraId="47B13E08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объекты дорожного сервиса (код 4.9.1);</w:t>
      </w:r>
    </w:p>
    <w:p w14:paraId="75A597D6" w14:textId="77777777" w:rsidR="00771C21" w:rsidRPr="00771C21" w:rsidRDefault="00A75D89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легкая промышленность (код 6.3);</w:t>
      </w:r>
    </w:p>
    <w:p w14:paraId="6CBEF243" w14:textId="77777777" w:rsidR="00771C21" w:rsidRPr="00771C21" w:rsidRDefault="00A75D89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пищевая промышленность (код 6.4);</w:t>
      </w:r>
    </w:p>
    <w:p w14:paraId="7460E88D" w14:textId="77777777" w:rsidR="00771C21" w:rsidRDefault="00A75D89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строительная промышленность (код 6.6); </w:t>
      </w:r>
    </w:p>
    <w:p w14:paraId="44C65EEF" w14:textId="77777777" w:rsidR="00771C21" w:rsidRPr="00771C21" w:rsidRDefault="00A75D89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энергетика (код 6.7);</w:t>
      </w:r>
    </w:p>
    <w:p w14:paraId="0934DE74" w14:textId="77777777" w:rsidR="00771C21" w:rsidRPr="00771C21" w:rsidRDefault="00A75D89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склады (код 6.9);</w:t>
      </w:r>
    </w:p>
    <w:p w14:paraId="4C46C3A2" w14:textId="77777777" w:rsidR="00771C21" w:rsidRPr="00771C21" w:rsidRDefault="00A75D89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целлюлозно-бумажная промышленность (код 6.11);</w:t>
      </w:r>
    </w:p>
    <w:p w14:paraId="51CC003B" w14:textId="77777777" w:rsidR="00771C21" w:rsidRPr="00771C21" w:rsidRDefault="00A75D89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автомобильный транспорт (код 7.2);</w:t>
      </w:r>
    </w:p>
    <w:p w14:paraId="1A31C43B" w14:textId="77777777" w:rsidR="00771C21" w:rsidRPr="00771C21" w:rsidRDefault="00A75D89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ведение садоводства (код 13.2);</w:t>
      </w:r>
    </w:p>
    <w:p w14:paraId="0241DB63" w14:textId="77777777" w:rsidR="00771C21" w:rsidRPr="00771C21" w:rsidRDefault="00A75D89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ведение огородничества (код 13.1);</w:t>
      </w:r>
    </w:p>
    <w:p w14:paraId="338A112C" w14:textId="77777777" w:rsidR="00771C21" w:rsidRPr="00771C21" w:rsidRDefault="00A75D89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граничащие с земельными участками с видами разрешенного использования: </w:t>
      </w:r>
    </w:p>
    <w:p w14:paraId="52C1A545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сельскохозяйственное использование (код 1.0);</w:t>
      </w:r>
    </w:p>
    <w:p w14:paraId="69EE2234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питомники (код 1.17);</w:t>
      </w:r>
    </w:p>
    <w:p w14:paraId="6FA3126F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природно-познавательный туризм (код 5.2);</w:t>
      </w:r>
    </w:p>
    <w:p w14:paraId="5E071B97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особой охране и изучению природы (код 9.0); </w:t>
      </w:r>
    </w:p>
    <w:p w14:paraId="51BA6604" w14:textId="77777777" w:rsid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природных территорий (код 9.1);</w:t>
      </w:r>
    </w:p>
    <w:p w14:paraId="76E89273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курортная деятельность (код 9.2);</w:t>
      </w:r>
    </w:p>
    <w:p w14:paraId="53472E4D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санаторная деятельность (код 9.2.1);</w:t>
      </w:r>
    </w:p>
    <w:p w14:paraId="6CC828CC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леса (код 10.4);</w:t>
      </w:r>
    </w:p>
    <w:p w14:paraId="55D1F85E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пользование водными объектами (код 11.1);</w:t>
      </w:r>
    </w:p>
    <w:p w14:paraId="73321B77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гидротехнические сооружения (код 11.3);</w:t>
      </w:r>
    </w:p>
    <w:p w14:paraId="6454A4F5" w14:textId="77777777" w:rsidR="00771C21" w:rsidRP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огородничества (код 13.1); </w:t>
      </w:r>
    </w:p>
    <w:p w14:paraId="1E49273E" w14:textId="77777777" w:rsidR="00771C21" w:rsidRDefault="00771C21" w:rsidP="006E4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садоводства (код 13.2).</w:t>
      </w:r>
    </w:p>
    <w:p w14:paraId="77734000" w14:textId="77777777" w:rsidR="00BA6535" w:rsidRPr="00BA6535" w:rsidRDefault="00771C21" w:rsidP="006E48AB">
      <w:pPr>
        <w:shd w:val="clear" w:color="auto" w:fill="FFFFFF"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A6535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участки.».</w:t>
      </w:r>
    </w:p>
    <w:p w14:paraId="1B6B2EF9" w14:textId="77777777" w:rsidR="00690ECC" w:rsidRPr="00AB09EB" w:rsidRDefault="00690ECC" w:rsidP="006E48A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9F5BA61" w14:textId="65D60B3F" w:rsidR="00742C28" w:rsidRPr="006E48AB" w:rsidRDefault="005D4E47" w:rsidP="006E48A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48AB"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Приложение 3 к Положению изложить в новой редакции:</w:t>
      </w:r>
    </w:p>
    <w:p w14:paraId="690AFE98" w14:textId="77777777" w:rsidR="006E48AB" w:rsidRPr="006E48AB" w:rsidRDefault="006E48AB" w:rsidP="006E48AB">
      <w:pPr>
        <w:pStyle w:val="a5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2FC16B8" w14:textId="77777777" w:rsidR="005D4E47" w:rsidRDefault="00690ECC" w:rsidP="006E48A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Перечень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индикаторов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риска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нарушения обязательных требований, проверяемых в рамках осуществления муниципального земельного контроля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14:paraId="4E290C66" w14:textId="77777777" w:rsidR="006E48AB" w:rsidRDefault="006E48AB" w:rsidP="006E48A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903767C" w14:textId="77777777" w:rsidR="001E426A" w:rsidRPr="001E426A" w:rsidRDefault="001E426A" w:rsidP="006E48A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14:paraId="54E5502F" w14:textId="77777777" w:rsidR="001E426A" w:rsidRPr="001E426A" w:rsidRDefault="001E426A" w:rsidP="006E48A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</w:t>
      </w: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7C41EC71" w14:textId="77777777" w:rsidR="001E426A" w:rsidRPr="001E426A" w:rsidRDefault="001E426A" w:rsidP="006E48A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0818B54C" w14:textId="77777777" w:rsidR="00A75D89" w:rsidRDefault="001E426A" w:rsidP="006E48A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4. Наличие на земельном участке специализированной техники, используемой для снятия и (или) перемещения плодородного слоя почвы.</w:t>
      </w:r>
      <w:r w:rsidR="00A75D89">
        <w:rPr>
          <w:rFonts w:ascii="Times New Roman" w:eastAsia="Arial" w:hAnsi="Times New Roman" w:cs="Times New Roman"/>
          <w:sz w:val="28"/>
          <w:szCs w:val="28"/>
          <w:lang w:eastAsia="ru-RU"/>
        </w:rPr>
        <w:t>».</w:t>
      </w:r>
    </w:p>
    <w:p w14:paraId="36EFDD08" w14:textId="77777777" w:rsidR="007A1F23" w:rsidRPr="00AB09EB" w:rsidRDefault="007A1F23" w:rsidP="006E48A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7A1F23" w:rsidRPr="00AB09EB" w:rsidSect="00FC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632"/>
    <w:multiLevelType w:val="multilevel"/>
    <w:tmpl w:val="53E60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0193C"/>
    <w:multiLevelType w:val="multilevel"/>
    <w:tmpl w:val="A67E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04B35"/>
    <w:multiLevelType w:val="multilevel"/>
    <w:tmpl w:val="CACC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755928">
    <w:abstractNumId w:val="1"/>
  </w:num>
  <w:num w:numId="2" w16cid:durableId="360939280">
    <w:abstractNumId w:val="4"/>
  </w:num>
  <w:num w:numId="3" w16cid:durableId="1706053444">
    <w:abstractNumId w:val="5"/>
  </w:num>
  <w:num w:numId="4" w16cid:durableId="1794791850">
    <w:abstractNumId w:val="2"/>
  </w:num>
  <w:num w:numId="5" w16cid:durableId="1435058392">
    <w:abstractNumId w:val="3"/>
  </w:num>
  <w:num w:numId="6" w16cid:durableId="120548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C28"/>
    <w:rsid w:val="000C7B2D"/>
    <w:rsid w:val="001A28B2"/>
    <w:rsid w:val="001E426A"/>
    <w:rsid w:val="002746ED"/>
    <w:rsid w:val="002D2C38"/>
    <w:rsid w:val="00390F62"/>
    <w:rsid w:val="003A12E9"/>
    <w:rsid w:val="0050420B"/>
    <w:rsid w:val="005D4E47"/>
    <w:rsid w:val="00660D6B"/>
    <w:rsid w:val="00690ECC"/>
    <w:rsid w:val="006A72ED"/>
    <w:rsid w:val="006E48AB"/>
    <w:rsid w:val="00742C28"/>
    <w:rsid w:val="0074607C"/>
    <w:rsid w:val="00771C21"/>
    <w:rsid w:val="007A1F23"/>
    <w:rsid w:val="007B00AB"/>
    <w:rsid w:val="007E4F0E"/>
    <w:rsid w:val="008468DE"/>
    <w:rsid w:val="009A25DE"/>
    <w:rsid w:val="00A75D89"/>
    <w:rsid w:val="00AB09EB"/>
    <w:rsid w:val="00BA6535"/>
    <w:rsid w:val="00C343FF"/>
    <w:rsid w:val="00E160CF"/>
    <w:rsid w:val="00F55310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516A"/>
  <w15:docId w15:val="{1773EDDD-1A68-4BE2-A335-AEB0E4BD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Newuser</cp:lastModifiedBy>
  <cp:revision>3</cp:revision>
  <dcterms:created xsi:type="dcterms:W3CDTF">2024-09-05T12:08:00Z</dcterms:created>
  <dcterms:modified xsi:type="dcterms:W3CDTF">2024-09-06T06:30:00Z</dcterms:modified>
</cp:coreProperties>
</file>