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3A2F" w14:textId="77777777" w:rsidR="00844B3B" w:rsidRPr="00844B3B" w:rsidRDefault="00844B3B" w:rsidP="0084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4FDBC995" w14:textId="77777777" w:rsidR="00844B3B" w:rsidRPr="00844B3B" w:rsidRDefault="00844B3B" w:rsidP="0084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12EEC" w14:textId="77777777" w:rsidR="00844B3B" w:rsidRPr="00844B3B" w:rsidRDefault="00844B3B" w:rsidP="0084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B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1D01ECC0" w14:textId="77777777" w:rsidR="00844B3B" w:rsidRPr="00844B3B" w:rsidRDefault="00844B3B" w:rsidP="00844B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E4537F" w14:textId="6537B294" w:rsidR="00844B3B" w:rsidRPr="00844B3B" w:rsidRDefault="00844B3B" w:rsidP="00844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«29» декабря 2025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6B640F7E" w14:textId="77777777" w:rsidR="00844B3B" w:rsidRPr="00844B3B" w:rsidRDefault="00844B3B" w:rsidP="00844B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11242579" w14:textId="77777777" w:rsidR="00764E02" w:rsidRPr="00D618D8" w:rsidRDefault="00764E02" w:rsidP="00764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CA79A" w14:textId="3D965D37" w:rsidR="00764E02" w:rsidRPr="00844B3B" w:rsidRDefault="00764E02" w:rsidP="00844B3B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44B3B">
        <w:rPr>
          <w:rFonts w:ascii="Times New Roman" w:hAnsi="Times New Roman" w:cs="Times New Roman"/>
          <w:b/>
          <w:bCs/>
          <w:sz w:val="27"/>
          <w:szCs w:val="27"/>
        </w:rPr>
        <w:t>О назначении публичных слушаний по</w:t>
      </w:r>
      <w:r w:rsidR="00844B3B" w:rsidRPr="00844B3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44B3B">
        <w:rPr>
          <w:rFonts w:ascii="Times New Roman" w:hAnsi="Times New Roman" w:cs="Times New Roman"/>
          <w:b/>
          <w:bCs/>
          <w:sz w:val="27"/>
          <w:szCs w:val="27"/>
        </w:rPr>
        <w:t>проекту решения Совета народных депутатов</w:t>
      </w:r>
      <w:r w:rsidR="00844B3B" w:rsidRPr="00844B3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44B3B">
        <w:rPr>
          <w:rFonts w:ascii="Times New Roman" w:hAnsi="Times New Roman" w:cs="Times New Roman"/>
          <w:b/>
          <w:bCs/>
          <w:sz w:val="27"/>
          <w:szCs w:val="27"/>
        </w:rPr>
        <w:t>Юдановского сельского поселения Бобровского муниципального района Воронежской области</w:t>
      </w:r>
      <w:r w:rsidR="00844B3B" w:rsidRPr="00844B3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44B3B">
        <w:rPr>
          <w:rFonts w:ascii="Times New Roman" w:hAnsi="Times New Roman" w:cs="Times New Roman"/>
          <w:b/>
          <w:bCs/>
          <w:sz w:val="27"/>
          <w:szCs w:val="27"/>
        </w:rPr>
        <w:t>«Об исполнении бюджета Юдановского сельского поселения за 12 месяцев 202</w:t>
      </w:r>
      <w:r w:rsidR="00844B3B" w:rsidRPr="00844B3B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844B3B">
        <w:rPr>
          <w:rFonts w:ascii="Times New Roman" w:hAnsi="Times New Roman" w:cs="Times New Roman"/>
          <w:b/>
          <w:bCs/>
          <w:sz w:val="27"/>
          <w:szCs w:val="27"/>
        </w:rPr>
        <w:t xml:space="preserve"> года»  </w:t>
      </w:r>
    </w:p>
    <w:p w14:paraId="45D6AD2A" w14:textId="77777777" w:rsidR="00764E02" w:rsidRPr="00844B3B" w:rsidRDefault="00764E02" w:rsidP="00764E02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57BE0583" w14:textId="0CD2A2F3" w:rsidR="00764E02" w:rsidRPr="00844B3B" w:rsidRDefault="00764E02" w:rsidP="00764E0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        Руководствуясь Положением о бюджетном процессе Юдановского сельского поселения Бобровского муниципального района Воронежской области и в соответствии с действующим законодательством Российской Федерации, Совет народных депутатов Юдановского сельского поселения </w:t>
      </w:r>
    </w:p>
    <w:p w14:paraId="2FE669F4" w14:textId="77777777" w:rsidR="00764E02" w:rsidRPr="00844B3B" w:rsidRDefault="00764E02" w:rsidP="00764E02">
      <w:pPr>
        <w:pStyle w:val="a3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44B3B">
        <w:rPr>
          <w:rFonts w:ascii="Times New Roman" w:hAnsi="Times New Roman" w:cs="Times New Roman"/>
          <w:b/>
          <w:bCs/>
          <w:sz w:val="27"/>
          <w:szCs w:val="27"/>
        </w:rPr>
        <w:t>р е ш и л:</w:t>
      </w:r>
    </w:p>
    <w:p w14:paraId="357B76AE" w14:textId="51262A6C" w:rsidR="00764E02" w:rsidRPr="00844B3B" w:rsidRDefault="00764E02" w:rsidP="00764E0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Принять проект решения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года».</w:t>
      </w:r>
    </w:p>
    <w:p w14:paraId="5C84BE29" w14:textId="63B949FF" w:rsidR="00764E02" w:rsidRPr="00844B3B" w:rsidRDefault="00764E02" w:rsidP="00764E0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Назначить и провести публичные слушания по проекту решения Совета народных депутатов Юдановского сельского поселения Бобровского муниципального района Воронежской области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 </w:t>
      </w:r>
      <w:r w:rsidR="00382C1E" w:rsidRPr="00844B3B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844B3B" w:rsidRPr="00844B3B">
        <w:rPr>
          <w:rFonts w:ascii="Times New Roman" w:hAnsi="Times New Roman" w:cs="Times New Roman"/>
          <w:b/>
          <w:bCs/>
          <w:sz w:val="27"/>
          <w:szCs w:val="27"/>
        </w:rPr>
        <w:t>0</w:t>
      </w:r>
      <w:r w:rsidR="00382C1E" w:rsidRPr="00844B3B">
        <w:rPr>
          <w:rFonts w:ascii="Times New Roman" w:hAnsi="Times New Roman" w:cs="Times New Roman"/>
          <w:b/>
          <w:bCs/>
          <w:sz w:val="27"/>
          <w:szCs w:val="27"/>
        </w:rPr>
        <w:t xml:space="preserve"> января</w:t>
      </w:r>
      <w:r w:rsidRPr="00844B3B">
        <w:rPr>
          <w:rFonts w:ascii="Times New Roman" w:hAnsi="Times New Roman" w:cs="Times New Roman"/>
          <w:b/>
          <w:bCs/>
          <w:sz w:val="27"/>
          <w:szCs w:val="27"/>
        </w:rPr>
        <w:t xml:space="preserve"> 202</w:t>
      </w:r>
      <w:r w:rsidR="00844B3B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844B3B">
        <w:rPr>
          <w:rFonts w:ascii="Times New Roman" w:hAnsi="Times New Roman" w:cs="Times New Roman"/>
          <w:b/>
          <w:bCs/>
          <w:sz w:val="27"/>
          <w:szCs w:val="27"/>
        </w:rPr>
        <w:t xml:space="preserve"> года в 14 часов</w:t>
      </w:r>
      <w:r w:rsidRPr="00844B3B">
        <w:rPr>
          <w:rFonts w:ascii="Times New Roman" w:hAnsi="Times New Roman" w:cs="Times New Roman"/>
          <w:sz w:val="27"/>
          <w:szCs w:val="27"/>
        </w:rPr>
        <w:t xml:space="preserve"> в актовом зале Юдановского СДК по адресу: с. Юдановка, ул. Советская 3 Г</w:t>
      </w:r>
    </w:p>
    <w:p w14:paraId="6B8019A3" w14:textId="77777777" w:rsidR="00764E02" w:rsidRPr="00844B3B" w:rsidRDefault="00764E02" w:rsidP="00764E0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Утвердить комиссию по подготовке и проведению публичных слушаний в составе: </w:t>
      </w:r>
    </w:p>
    <w:p w14:paraId="2C646DE3" w14:textId="77777777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>Мельникова С.И.- глава Юдановского сельского поселения – председатель комиссии;</w:t>
      </w:r>
    </w:p>
    <w:p w14:paraId="23D8780E" w14:textId="77777777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>Усова Н.Д.- специалист администрации Юдановского сельского поселения –            заместитель председателя;</w:t>
      </w:r>
    </w:p>
    <w:p w14:paraId="42827BB7" w14:textId="13358E8B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>Абросимова В.А. – бухгалтер администрации Юдановского сельского поселения;</w:t>
      </w:r>
    </w:p>
    <w:p w14:paraId="22D0F206" w14:textId="3DA41322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>Плетнева И.А. – депутат Совета народных депутатов Юдановского сельского поселения;</w:t>
      </w:r>
    </w:p>
    <w:p w14:paraId="44E1A227" w14:textId="76B1C0E0" w:rsidR="00764E02" w:rsidRPr="00844B3B" w:rsidRDefault="00764E02" w:rsidP="00764E0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  Определить следующий порядок участия в обсуждении проекта решения Совета народных депутатов Юдановского сельского поселения Бобровского муниципального района Воронежской области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 </w:t>
      </w:r>
    </w:p>
    <w:p w14:paraId="1F168112" w14:textId="48682170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4.1. Граждане, зарегистрированные в Бобровском районе, обладающие активным избирательным правом, представители политических партий, общественных объединений и некоммерческих организаций, предприятий и учреждений всех форм собственности, расположенных на территории </w:t>
      </w:r>
      <w:r w:rsidRPr="00844B3B">
        <w:rPr>
          <w:rFonts w:ascii="Times New Roman" w:hAnsi="Times New Roman" w:cs="Times New Roman"/>
          <w:sz w:val="27"/>
          <w:szCs w:val="27"/>
        </w:rPr>
        <w:lastRenderedPageBreak/>
        <w:t xml:space="preserve">Юдановского сельского поселения Бобровского муниципального района имеют право ознакомиться с проектом решения Совета народных депутатов Юдановского сельского поселения Бобровского муниципального района Воронежской области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 направить (представить) замечания и предложения по проекту решения Совета народных депутатов Юдановского сельского поселения Бобровского муниципального района Воронежской области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года», принять участие в публичных слушаниях по проекту решения.</w:t>
      </w:r>
    </w:p>
    <w:p w14:paraId="3D624D48" w14:textId="29C6CD2A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4.2. Замечания и предложения принимаются к рассмотрению представленные нарочно или направленные по почте в течение 10 дней со дня обнародования проекта решения Совета народных депутатов Юдановского сельского поселения Бобровского муниципального района Воронежской области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 по адресу: с. Юдановка ул. Советская д.3 Г, контактные телефоны: 58-1-32; 58-1-23. По данному адресу в рабочее время желающие могут ознакомиться с проектом решения Совета народных депутатов Юдановского сельского поселения Бобровского муниципального района Воронежской области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</w:t>
      </w:r>
    </w:p>
    <w:p w14:paraId="7F3B9067" w14:textId="77777777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>4.3. Поступившие замечания и предложения рассматриваются комиссией открыто и гласно с приглашением для участия в рассмотрении лиц, направивших замечания и предложения.</w:t>
      </w:r>
    </w:p>
    <w:p w14:paraId="2B1FCA09" w14:textId="4C57E93F" w:rsidR="00764E02" w:rsidRPr="00844B3B" w:rsidRDefault="00764E02" w:rsidP="00764E02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5. Комиссии подготовить и провести публичные слушания, рассмотреть и систематизировать все замечания и предложения по проекту решения Совета народных депутатов Юдановского сельского поселения Бобровского муниципального района Воронежской области «Об исполнении бюджета Юдановского сельского поселения за 12 месяцев </w:t>
      </w:r>
      <w:r w:rsidR="00382C1E" w:rsidRPr="00844B3B">
        <w:rPr>
          <w:rFonts w:ascii="Times New Roman" w:hAnsi="Times New Roman" w:cs="Times New Roman"/>
          <w:sz w:val="27"/>
          <w:szCs w:val="27"/>
        </w:rPr>
        <w:t>202</w:t>
      </w:r>
      <w:r w:rsidR="00844B3B" w:rsidRPr="00844B3B">
        <w:rPr>
          <w:rFonts w:ascii="Times New Roman" w:hAnsi="Times New Roman" w:cs="Times New Roman"/>
          <w:sz w:val="27"/>
          <w:szCs w:val="27"/>
        </w:rPr>
        <w:t>5</w:t>
      </w:r>
      <w:r w:rsidRPr="00844B3B">
        <w:rPr>
          <w:rFonts w:ascii="Times New Roman" w:hAnsi="Times New Roman" w:cs="Times New Roman"/>
          <w:sz w:val="27"/>
          <w:szCs w:val="27"/>
        </w:rPr>
        <w:t xml:space="preserve"> года», сделать по ним заключения и представить на рассмотрение Совета народных депутатов Юдановского сельского поселения Бобровского муниципального района.</w:t>
      </w:r>
    </w:p>
    <w:p w14:paraId="151CA243" w14:textId="25E1A965" w:rsidR="00764E02" w:rsidRPr="00844B3B" w:rsidRDefault="00764E02" w:rsidP="00844B3B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>6.</w:t>
      </w:r>
      <w:r w:rsidR="00844B3B" w:rsidRPr="00844B3B">
        <w:rPr>
          <w:rFonts w:ascii="Times New Roman" w:hAnsi="Times New Roman" w:cs="Times New Roman"/>
          <w:sz w:val="27"/>
          <w:szCs w:val="27"/>
        </w:rPr>
        <w:t xml:space="preserve"> </w:t>
      </w:r>
      <w:r w:rsidR="00844B3B" w:rsidRPr="00844B3B">
        <w:rPr>
          <w:rFonts w:ascii="Times New Roman" w:hAnsi="Times New Roman" w:cs="Times New Roman"/>
          <w:sz w:val="27"/>
          <w:szCs w:val="27"/>
        </w:rPr>
        <w:t>Опубликовать настоящее решение в периодическом печатном издании «Муниципальный вестник» Юдановского сельского поселения Бобровского муниципального района Воронежской области</w:t>
      </w:r>
      <w:r w:rsidR="00844B3B" w:rsidRPr="00844B3B">
        <w:rPr>
          <w:rFonts w:ascii="Times New Roman" w:hAnsi="Times New Roman" w:cs="Times New Roman"/>
          <w:sz w:val="27"/>
          <w:szCs w:val="27"/>
        </w:rPr>
        <w:t xml:space="preserve"> и на официальном сайте Юдановского сельского поселения в сети «Интернет»</w:t>
      </w:r>
      <w:r w:rsidR="00844B3B" w:rsidRPr="00844B3B">
        <w:rPr>
          <w:rFonts w:ascii="Times New Roman" w:hAnsi="Times New Roman" w:cs="Times New Roman"/>
          <w:sz w:val="27"/>
          <w:szCs w:val="27"/>
        </w:rPr>
        <w:t>.</w:t>
      </w:r>
    </w:p>
    <w:p w14:paraId="068991D3" w14:textId="77777777" w:rsidR="00764E02" w:rsidRPr="00844B3B" w:rsidRDefault="00764E02" w:rsidP="00764E0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3E056897" w14:textId="77777777" w:rsidR="00844B3B" w:rsidRPr="00844B3B" w:rsidRDefault="00844B3B" w:rsidP="0084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4B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708A3475" w14:textId="77777777" w:rsidR="00844B3B" w:rsidRPr="00844B3B" w:rsidRDefault="00844B3B" w:rsidP="0084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4B3B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010B50E9" w14:textId="77777777" w:rsidR="00844B3B" w:rsidRPr="00844B3B" w:rsidRDefault="00844B3B" w:rsidP="0084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4B3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2A2BBD68" w14:textId="77777777" w:rsidR="00844B3B" w:rsidRDefault="00844B3B" w:rsidP="00844B3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4B3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844B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О.В.Спесивцева</w:t>
      </w:r>
    </w:p>
    <w:p w14:paraId="33735D28" w14:textId="77777777" w:rsidR="00844B3B" w:rsidRPr="00844B3B" w:rsidRDefault="00844B3B" w:rsidP="00844B3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6AC08F1" w14:textId="77777777" w:rsidR="00764E02" w:rsidRPr="00844B3B" w:rsidRDefault="00764E02" w:rsidP="00764E0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>Глава Юдановского сельского поселения</w:t>
      </w:r>
    </w:p>
    <w:p w14:paraId="70DFF5B7" w14:textId="77777777" w:rsidR="00764E02" w:rsidRPr="00844B3B" w:rsidRDefault="00764E02" w:rsidP="00764E0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6871D5CA" w14:textId="419A786E" w:rsidR="00F12C76" w:rsidRPr="00844B3B" w:rsidRDefault="00764E02" w:rsidP="00764E02">
      <w:pPr>
        <w:spacing w:line="240" w:lineRule="auto"/>
        <w:rPr>
          <w:sz w:val="27"/>
          <w:szCs w:val="27"/>
        </w:rPr>
      </w:pPr>
      <w:r w:rsidRPr="00844B3B">
        <w:rPr>
          <w:rFonts w:ascii="Times New Roman" w:hAnsi="Times New Roman" w:cs="Times New Roman"/>
          <w:sz w:val="27"/>
          <w:szCs w:val="27"/>
        </w:rPr>
        <w:t xml:space="preserve">Воронежской области                                                                   </w:t>
      </w:r>
      <w:r w:rsidR="00844B3B">
        <w:rPr>
          <w:rFonts w:ascii="Times New Roman" w:hAnsi="Times New Roman" w:cs="Times New Roman"/>
          <w:sz w:val="27"/>
          <w:szCs w:val="27"/>
        </w:rPr>
        <w:t xml:space="preserve">   </w:t>
      </w:r>
      <w:r w:rsidRPr="00844B3B">
        <w:rPr>
          <w:rFonts w:ascii="Times New Roman" w:hAnsi="Times New Roman" w:cs="Times New Roman"/>
          <w:sz w:val="27"/>
          <w:szCs w:val="27"/>
        </w:rPr>
        <w:t>С.И.Мельникова</w:t>
      </w:r>
    </w:p>
    <w:sectPr w:rsidR="00F12C76" w:rsidRPr="00844B3B" w:rsidSect="005A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174E"/>
    <w:multiLevelType w:val="hybridMultilevel"/>
    <w:tmpl w:val="FC66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821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97"/>
    <w:rsid w:val="00225A97"/>
    <w:rsid w:val="00382C1E"/>
    <w:rsid w:val="005A4A2F"/>
    <w:rsid w:val="006C0B77"/>
    <w:rsid w:val="00764E02"/>
    <w:rsid w:val="008242FF"/>
    <w:rsid w:val="00844B3B"/>
    <w:rsid w:val="00870751"/>
    <w:rsid w:val="00922C48"/>
    <w:rsid w:val="00AD5FC9"/>
    <w:rsid w:val="00B915B7"/>
    <w:rsid w:val="00D609BA"/>
    <w:rsid w:val="00DF0A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76D2"/>
  <w15:chartTrackingRefBased/>
  <w15:docId w15:val="{E9E852DE-47FE-45E6-B07D-F776C8F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E0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4E0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9</cp:revision>
  <dcterms:created xsi:type="dcterms:W3CDTF">2023-12-29T06:25:00Z</dcterms:created>
  <dcterms:modified xsi:type="dcterms:W3CDTF">2026-01-12T10:50:00Z</dcterms:modified>
</cp:coreProperties>
</file>