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4C35" w14:textId="77777777" w:rsidR="00E354BA" w:rsidRPr="00E354BA" w:rsidRDefault="00E354BA" w:rsidP="00E3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62536AFD" w14:textId="77777777" w:rsidR="00E354BA" w:rsidRPr="00E354BA" w:rsidRDefault="00E354BA" w:rsidP="00E3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C4EAB" w14:textId="77777777" w:rsidR="00E354BA" w:rsidRPr="00E354BA" w:rsidRDefault="00E354BA" w:rsidP="00E3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65A2B908" w14:textId="77777777" w:rsidR="00E354BA" w:rsidRPr="00E354BA" w:rsidRDefault="00E354BA" w:rsidP="00E354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A1499D" w14:textId="1EB0EC25" w:rsidR="00E354BA" w:rsidRPr="00E354BA" w:rsidRDefault="00E354BA" w:rsidP="00E35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«29» декабря 2025 года № 2</w:t>
      </w:r>
      <w:r w:rsidR="00C255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7C91E07A" w14:textId="77777777" w:rsidR="00E354BA" w:rsidRPr="00E354BA" w:rsidRDefault="00E354BA" w:rsidP="00E354B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</w:t>
      </w:r>
      <w:proofErr w:type="spellStart"/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>Юдановка</w:t>
      </w:r>
      <w:proofErr w:type="spellEnd"/>
    </w:p>
    <w:p w14:paraId="06AA352B" w14:textId="77777777" w:rsidR="00E354BA" w:rsidRDefault="00E354BA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49218" w14:textId="2E04B998" w:rsidR="001A5B70" w:rsidRPr="00EE0E0F" w:rsidRDefault="001A5B70" w:rsidP="00E354BA">
      <w:pPr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E0E0F">
        <w:rPr>
          <w:rFonts w:ascii="Times New Roman" w:hAnsi="Times New Roman" w:cs="Times New Roman"/>
          <w:b/>
          <w:sz w:val="27"/>
          <w:szCs w:val="27"/>
        </w:rPr>
        <w:t xml:space="preserve">Об утверждении Порядка организации и осуществления территориального общественного самоуправления </w:t>
      </w:r>
      <w:proofErr w:type="spellStart"/>
      <w:r w:rsidRPr="00EE0E0F">
        <w:rPr>
          <w:rFonts w:ascii="Times New Roman" w:hAnsi="Times New Roman" w:cs="Times New Roman"/>
          <w:b/>
          <w:sz w:val="27"/>
          <w:szCs w:val="27"/>
        </w:rPr>
        <w:t>Юдановского</w:t>
      </w:r>
      <w:proofErr w:type="spellEnd"/>
      <w:r w:rsidRPr="00EE0E0F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</w:t>
      </w:r>
      <w:r w:rsidR="00E354BA" w:rsidRPr="00EE0E0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E0E0F">
        <w:rPr>
          <w:rFonts w:ascii="Times New Roman" w:hAnsi="Times New Roman" w:cs="Times New Roman"/>
          <w:b/>
          <w:sz w:val="27"/>
          <w:szCs w:val="27"/>
        </w:rPr>
        <w:t xml:space="preserve">Бобровского муниципального района, условий и порядка выделения необходимых средств из бюджета </w:t>
      </w:r>
      <w:proofErr w:type="spellStart"/>
      <w:r w:rsidRPr="00EE0E0F">
        <w:rPr>
          <w:rFonts w:ascii="Times New Roman" w:hAnsi="Times New Roman" w:cs="Times New Roman"/>
          <w:b/>
          <w:sz w:val="27"/>
          <w:szCs w:val="27"/>
        </w:rPr>
        <w:t>Юдановского</w:t>
      </w:r>
      <w:proofErr w:type="spellEnd"/>
      <w:r w:rsidRPr="00EE0E0F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 Бобровского муниципального района</w:t>
      </w:r>
    </w:p>
    <w:p w14:paraId="598573DD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F71A30E" w14:textId="7D906DA2" w:rsidR="00E354BA" w:rsidRPr="00EE0E0F" w:rsidRDefault="001A5B70" w:rsidP="00E3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В соответствии с частью 17 статьи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E354BA" w:rsidRPr="00EE0E0F">
        <w:rPr>
          <w:rFonts w:ascii="Times New Roman" w:hAnsi="Times New Roman" w:cs="Times New Roman"/>
          <w:sz w:val="27"/>
          <w:szCs w:val="27"/>
        </w:rPr>
        <w:t>18</w:t>
      </w:r>
      <w:r w:rsidRPr="00EE0E0F">
        <w:rPr>
          <w:rFonts w:ascii="Times New Roman" w:hAnsi="Times New Roman" w:cs="Times New Roman"/>
          <w:sz w:val="27"/>
          <w:szCs w:val="27"/>
        </w:rPr>
        <w:t xml:space="preserve"> Устава </w:t>
      </w:r>
      <w:proofErr w:type="spellStart"/>
      <w:r w:rsidRPr="00EE0E0F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Pr="00EE0E0F">
        <w:rPr>
          <w:rFonts w:ascii="Times New Roman" w:hAnsi="Times New Roman" w:cs="Times New Roman"/>
          <w:sz w:val="27"/>
          <w:szCs w:val="27"/>
        </w:rPr>
        <w:t xml:space="preserve"> сельского поселения  Бобровского муниципального района Воронежской области Совет народных депутатов Юдановского сельского поселения  Бобровского муниципального района</w:t>
      </w:r>
      <w:r w:rsidR="00E354BA" w:rsidRPr="00EE0E0F">
        <w:rPr>
          <w:rFonts w:ascii="Times New Roman" w:hAnsi="Times New Roman" w:cs="Times New Roman"/>
          <w:sz w:val="27"/>
          <w:szCs w:val="27"/>
        </w:rPr>
        <w:t xml:space="preserve"> </w:t>
      </w:r>
      <w:r w:rsidR="00E354BA" w:rsidRPr="00EE0E0F">
        <w:rPr>
          <w:rFonts w:ascii="Times New Roman" w:hAnsi="Times New Roman" w:cs="Times New Roman"/>
          <w:b/>
          <w:bCs/>
          <w:sz w:val="27"/>
          <w:szCs w:val="27"/>
        </w:rPr>
        <w:t>р е ш и л:</w:t>
      </w:r>
    </w:p>
    <w:p w14:paraId="2BEDD196" w14:textId="1B7F0132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1.</w:t>
      </w:r>
      <w:r w:rsidRPr="00EE0E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Утвердить прилагаемый </w:t>
      </w:r>
      <w:r w:rsidRPr="00EE0E0F">
        <w:rPr>
          <w:rFonts w:ascii="Times New Roman" w:hAnsi="Times New Roman" w:cs="Times New Roman"/>
          <w:sz w:val="27"/>
          <w:szCs w:val="27"/>
        </w:rPr>
        <w:t>Порядок организации и осуществления территориального общественного самоуправления в</w:t>
      </w:r>
      <w:r w:rsidRPr="00EE0E0F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E0E0F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Pr="00EE0E0F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E354BA" w:rsidRPr="00EE0E0F">
        <w:rPr>
          <w:rFonts w:ascii="Times New Roman" w:hAnsi="Times New Roman" w:cs="Times New Roman"/>
          <w:sz w:val="27"/>
          <w:szCs w:val="27"/>
        </w:rPr>
        <w:t xml:space="preserve"> </w:t>
      </w: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района, условия и порядок выделения необходимых средств из бюджета </w:t>
      </w:r>
      <w:proofErr w:type="spellStart"/>
      <w:r w:rsidRPr="00EE0E0F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Pr="00EE0E0F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E354BA" w:rsidRPr="00EE0E0F">
        <w:rPr>
          <w:rFonts w:ascii="Times New Roman" w:hAnsi="Times New Roman" w:cs="Times New Roman"/>
          <w:sz w:val="27"/>
          <w:szCs w:val="27"/>
        </w:rPr>
        <w:t xml:space="preserve"> </w:t>
      </w:r>
      <w:r w:rsidRPr="00EE0E0F">
        <w:rPr>
          <w:rFonts w:ascii="Times New Roman" w:hAnsi="Times New Roman" w:cs="Times New Roman"/>
          <w:sz w:val="27"/>
          <w:szCs w:val="27"/>
        </w:rPr>
        <w:t>Бобровского муниципального района</w:t>
      </w:r>
    </w:p>
    <w:p w14:paraId="5D8E4201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2.</w:t>
      </w:r>
      <w:r w:rsidRPr="00EE0E0F">
        <w:rPr>
          <w:sz w:val="27"/>
          <w:szCs w:val="27"/>
        </w:rPr>
        <w:t xml:space="preserve">  </w:t>
      </w:r>
      <w:r w:rsidRPr="00EE0E0F">
        <w:rPr>
          <w:rFonts w:ascii="Times New Roman" w:hAnsi="Times New Roman" w:cs="Times New Roman"/>
          <w:sz w:val="27"/>
          <w:szCs w:val="27"/>
        </w:rPr>
        <w:t>Настоящее Решение вступает в силу с даты его опубликования.</w:t>
      </w:r>
    </w:p>
    <w:p w14:paraId="35870A63" w14:textId="667FDEE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3. Опубликовать настоящее Решение в официальном печатном издании </w:t>
      </w:r>
      <w:r w:rsidR="00E354BA" w:rsidRPr="00EE0E0F">
        <w:rPr>
          <w:rFonts w:ascii="Times New Roman" w:hAnsi="Times New Roman" w:cs="Times New Roman"/>
          <w:sz w:val="27"/>
          <w:szCs w:val="27"/>
        </w:rPr>
        <w:t>«</w:t>
      </w:r>
      <w:r w:rsidRPr="00EE0E0F">
        <w:rPr>
          <w:rFonts w:ascii="Times New Roman" w:hAnsi="Times New Roman" w:cs="Times New Roman"/>
          <w:sz w:val="27"/>
          <w:szCs w:val="27"/>
        </w:rPr>
        <w:t>Муниципальный вестник</w:t>
      </w:r>
      <w:r w:rsidR="00E354BA" w:rsidRPr="00EE0E0F">
        <w:rPr>
          <w:rFonts w:ascii="Times New Roman" w:hAnsi="Times New Roman" w:cs="Times New Roman"/>
          <w:sz w:val="27"/>
          <w:szCs w:val="27"/>
        </w:rPr>
        <w:t>»</w:t>
      </w:r>
      <w:r w:rsidRPr="00EE0E0F">
        <w:rPr>
          <w:rFonts w:ascii="Times New Roman" w:hAnsi="Times New Roman" w:cs="Times New Roman"/>
          <w:sz w:val="27"/>
          <w:szCs w:val="27"/>
        </w:rPr>
        <w:t xml:space="preserve"> Юдановского сельского поселения Бобровского муниципального района</w:t>
      </w:r>
      <w:r w:rsidR="00E354BA" w:rsidRPr="00EE0E0F">
        <w:rPr>
          <w:rFonts w:ascii="Times New Roman" w:hAnsi="Times New Roman" w:cs="Times New Roman"/>
          <w:sz w:val="27"/>
          <w:szCs w:val="27"/>
        </w:rPr>
        <w:t xml:space="preserve"> и разместить на официальном сайте </w:t>
      </w:r>
      <w:proofErr w:type="spellStart"/>
      <w:r w:rsidR="00E354BA" w:rsidRPr="00EE0E0F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="00E354BA" w:rsidRPr="00EE0E0F">
        <w:rPr>
          <w:rFonts w:ascii="Times New Roman" w:hAnsi="Times New Roman" w:cs="Times New Roman"/>
          <w:sz w:val="27"/>
          <w:szCs w:val="27"/>
        </w:rPr>
        <w:t xml:space="preserve"> сельского поселения в сети «Интернет»</w:t>
      </w:r>
      <w:r w:rsidRPr="00EE0E0F">
        <w:rPr>
          <w:rFonts w:ascii="Times New Roman" w:hAnsi="Times New Roman" w:cs="Times New Roman"/>
          <w:sz w:val="27"/>
          <w:szCs w:val="27"/>
        </w:rPr>
        <w:t>.</w:t>
      </w:r>
    </w:p>
    <w:p w14:paraId="18A652A1" w14:textId="772D7BBD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4. </w:t>
      </w:r>
      <w:r w:rsidR="00E354BA" w:rsidRPr="00EE0E0F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на главу </w:t>
      </w:r>
      <w:proofErr w:type="spellStart"/>
      <w:r w:rsidR="00E354BA" w:rsidRPr="00EE0E0F"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 w:rsidR="00E354BA" w:rsidRPr="00EE0E0F">
        <w:rPr>
          <w:rFonts w:ascii="Times New Roman" w:hAnsi="Times New Roman" w:cs="Times New Roman"/>
          <w:sz w:val="27"/>
          <w:szCs w:val="27"/>
        </w:rPr>
        <w:t xml:space="preserve"> сельского поселения.</w:t>
      </w:r>
    </w:p>
    <w:p w14:paraId="3FBCBC16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0C4D076" w14:textId="77777777" w:rsidR="00EE0E0F" w:rsidRPr="00EE0E0F" w:rsidRDefault="00EE0E0F" w:rsidP="00EE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597E1C87" w14:textId="77777777" w:rsidR="00EE0E0F" w:rsidRPr="00EE0E0F" w:rsidRDefault="00EE0E0F" w:rsidP="00EE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</w:t>
      </w:r>
      <w:proofErr w:type="spellEnd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</w:p>
    <w:p w14:paraId="561942D4" w14:textId="77777777" w:rsidR="00EE0E0F" w:rsidRPr="00EE0E0F" w:rsidRDefault="00EE0E0F" w:rsidP="00EE0E0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2225AC6A" w14:textId="77777777" w:rsidR="00EE0E0F" w:rsidRPr="00EE0E0F" w:rsidRDefault="00EE0E0F" w:rsidP="00EE0E0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proofErr w:type="spellStart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46886A6A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A6736DA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64B03AEF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57D1D8D6" w14:textId="77777777" w:rsidR="001A5B70" w:rsidRPr="00EE0E0F" w:rsidRDefault="001A5B70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EE0E0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</w:t>
      </w:r>
      <w:proofErr w:type="spellStart"/>
      <w:r w:rsidRPr="00EE0E0F">
        <w:rPr>
          <w:rFonts w:ascii="Times New Roman" w:hAnsi="Times New Roman" w:cs="Times New Roman"/>
          <w:sz w:val="27"/>
          <w:szCs w:val="27"/>
        </w:rPr>
        <w:t>С.И.Мельникова</w:t>
      </w:r>
      <w:proofErr w:type="spellEnd"/>
    </w:p>
    <w:p w14:paraId="7461C9CC" w14:textId="779FCE04" w:rsidR="00EE0E0F" w:rsidRDefault="00EE0E0F" w:rsidP="001A5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97D76B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УТВЕРЖДЕНО</w:t>
      </w:r>
    </w:p>
    <w:p w14:paraId="783014B6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народных депутатов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 Воронежской области</w:t>
      </w:r>
    </w:p>
    <w:p w14:paraId="67977915" w14:textId="3899A154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«29» декабря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№28</w:t>
      </w:r>
    </w:p>
    <w:p w14:paraId="390D1B48" w14:textId="77777777" w:rsidR="00E354BA" w:rsidRPr="00E354BA" w:rsidRDefault="00E354BA" w:rsidP="00E354B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6E46" w14:textId="77777777" w:rsidR="00E354BA" w:rsidRPr="00E354BA" w:rsidRDefault="00E354BA" w:rsidP="00E354B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28"/>
      <w:bookmarkEnd w:id="0"/>
    </w:p>
    <w:p w14:paraId="117F5A76" w14:textId="77777777" w:rsidR="00E354BA" w:rsidRPr="00E354BA" w:rsidRDefault="00E354BA" w:rsidP="00E354B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14:paraId="5DBE0AFA" w14:textId="77777777" w:rsidR="00E354BA" w:rsidRPr="00E354BA" w:rsidRDefault="00E354BA" w:rsidP="00E354B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и осуществления территориального общественного самоуправления в </w:t>
      </w:r>
      <w:proofErr w:type="spellStart"/>
      <w:r w:rsidRPr="00E354BA">
        <w:rPr>
          <w:rFonts w:ascii="Times New Roman" w:eastAsia="Calibri" w:hAnsi="Times New Roman" w:cs="Times New Roman"/>
          <w:b/>
          <w:sz w:val="24"/>
          <w:szCs w:val="24"/>
        </w:rPr>
        <w:t>Юдановском</w:t>
      </w:r>
      <w:proofErr w:type="spellEnd"/>
      <w:r w:rsidRPr="00E354BA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сельском поселении, условия и порядок выделения необходимых средств из бюджета </w:t>
      </w:r>
      <w:proofErr w:type="spellStart"/>
      <w:r w:rsidRPr="00E354BA">
        <w:rPr>
          <w:rFonts w:ascii="Times New Roman" w:eastAsia="Calibri" w:hAnsi="Times New Roman" w:cs="Times New Roman"/>
          <w:b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</w:p>
    <w:p w14:paraId="5EB7F5CE" w14:textId="77777777" w:rsidR="00E354BA" w:rsidRPr="00E354BA" w:rsidRDefault="00E354BA" w:rsidP="00E354B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5DC9A2" w14:textId="77777777" w:rsidR="00E354BA" w:rsidRPr="00E354BA" w:rsidRDefault="00E354BA" w:rsidP="00E354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>Раздел 1.</w:t>
      </w: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354BA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730D37F8" w14:textId="77777777" w:rsidR="00E354BA" w:rsidRPr="00E354BA" w:rsidRDefault="00E354BA" w:rsidP="00E354BA">
      <w:p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29296A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Настоящий Порядок организации и осуществления территориального общественного самоуправления 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Юдановском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Бобровского_муниципального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 района  (далее – Порядок ТОС) разработан в соответствии с </w:t>
      </w:r>
      <w:hyperlink r:id="rId4" w:history="1">
        <w:r w:rsidRPr="00E354BA">
          <w:rPr>
            <w:rFonts w:ascii="Times New Roman" w:eastAsia="Calibri" w:hAnsi="Times New Roman" w:cs="Times New Roman"/>
            <w:sz w:val="24"/>
            <w:szCs w:val="24"/>
          </w:rPr>
          <w:t>частью 17 статьи  50</w:t>
        </w:r>
      </w:hyperlink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20 марта 2025 года N 33-ФЗ «Об общих принципах организации местного самоуправления в единой системе публичной власти» и определяет порядок организации и осуществления территориального общественного самоуправления  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Юдановском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сельском поселении Бобровского муниципального  района, условия и порядок выделения необходимых для осуществления территориального общественного самоуправления на территории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  средств из местного бюджета.</w:t>
      </w:r>
    </w:p>
    <w:p w14:paraId="0F26BF52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67146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Toc213946786"/>
      <w:r w:rsidRPr="00E354BA">
        <w:rPr>
          <w:rFonts w:ascii="Times New Roman" w:eastAsia="Calibri" w:hAnsi="Times New Roman" w:cs="Times New Roman"/>
          <w:b/>
          <w:sz w:val="24"/>
          <w:szCs w:val="24"/>
        </w:rPr>
        <w:t>Раздел 2.</w:t>
      </w: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54BA">
        <w:rPr>
          <w:rFonts w:ascii="Times New Roman" w:eastAsia="Calibri" w:hAnsi="Times New Roman" w:cs="Times New Roman"/>
          <w:b/>
          <w:bCs/>
          <w:sz w:val="24"/>
          <w:szCs w:val="24"/>
        </w:rPr>
        <w:t>Определение границ территории, на которой осуществляется территориальное общественное самоуправление</w:t>
      </w:r>
      <w:bookmarkEnd w:id="1"/>
    </w:p>
    <w:p w14:paraId="2CB46505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ind w:firstLine="1275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943B73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2.1.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 в порядке, установленном </w:t>
      </w:r>
      <w:hyperlink r:id="rId5" w:anchor="Par4" w:history="1">
        <w:r w:rsidRPr="00E354BA">
          <w:rPr>
            <w:rFonts w:ascii="Times New Roman" w:eastAsia="Calibri" w:hAnsi="Times New Roman" w:cs="Times New Roman"/>
            <w:sz w:val="24"/>
            <w:szCs w:val="24"/>
          </w:rPr>
          <w:t>пунктом 2.2</w:t>
        </w:r>
      </w:hyperlink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Порядка.</w:t>
      </w:r>
      <w:bookmarkStart w:id="2" w:name="Par4"/>
      <w:bookmarkEnd w:id="2"/>
    </w:p>
    <w:p w14:paraId="14B95AF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2.2. Территориальное общественное самоуправление может осуществляться в пределах следующих территорий проживания граждан:</w:t>
      </w:r>
    </w:p>
    <w:p w14:paraId="25E33AF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1) многоквартирный жилой дом;</w:t>
      </w:r>
    </w:p>
    <w:p w14:paraId="195A57B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группа жилых домов;</w:t>
      </w:r>
    </w:p>
    <w:p w14:paraId="39E411F3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3) жилой микрорайон;</w:t>
      </w:r>
    </w:p>
    <w:p w14:paraId="7D91648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4) сельский населенный пункт;</w:t>
      </w:r>
    </w:p>
    <w:p w14:paraId="4DCA734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5) иные территории проживания граждан.</w:t>
      </w:r>
    </w:p>
    <w:p w14:paraId="6AB605F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640EFED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2.3. Границы территории ТОС устанавливаются при соблюдении следующих условий:</w:t>
      </w:r>
    </w:p>
    <w:p w14:paraId="2E5437F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1) границы территории ТОС не могут выходить за пределы территории муниципального образования; </w:t>
      </w:r>
    </w:p>
    <w:p w14:paraId="6FF46DE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на территории не может быть более одного ТОС;</w:t>
      </w:r>
    </w:p>
    <w:p w14:paraId="0F2908F8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3) неразрывность территории, на которой осуществляется ТОС (если в его состав входит более одного жилого дома);</w:t>
      </w:r>
    </w:p>
    <w:p w14:paraId="3449C1AD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4) в состав территории, на которой осуществляется ТОС, не могут входить территории, закрепленные за предприятиями, учреждениями и организациями.</w:t>
      </w:r>
    </w:p>
    <w:p w14:paraId="0C97CA7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2.4. Изменение границ территории ТОС может осуществляться в результате:</w:t>
      </w:r>
    </w:p>
    <w:p w14:paraId="363DF43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lastRenderedPageBreak/>
        <w:t>1) изменения состава территории, на которой осуществляется ТОС;</w:t>
      </w:r>
    </w:p>
    <w:p w14:paraId="01CDDCE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объединения двух и более ТОС;</w:t>
      </w:r>
    </w:p>
    <w:p w14:paraId="51A099B4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3) разделения ТОС.</w:t>
      </w:r>
    </w:p>
    <w:p w14:paraId="19357E0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2.5. Решение об объединении двух и более ТОС, граничащих между собой, или разделении ТОС решается отдельно на собрании (конференции) ТОС каждого из объединяющихся (разделяющихся) ТОС в порядке, предусмотренном их уставом (уставами).</w:t>
      </w:r>
    </w:p>
    <w:p w14:paraId="3431027A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8C8AD" w14:textId="77777777" w:rsidR="00E354BA" w:rsidRPr="00E354BA" w:rsidRDefault="00E354BA" w:rsidP="00E354BA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>Раздел 3.</w:t>
      </w: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54BA">
        <w:rPr>
          <w:rFonts w:ascii="Times New Roman" w:eastAsia="Calibri" w:hAnsi="Times New Roman" w:cs="Times New Roman"/>
          <w:b/>
          <w:sz w:val="24"/>
          <w:szCs w:val="24"/>
        </w:rPr>
        <w:t>Порядок создания территориального общественного самоуправления</w:t>
      </w:r>
    </w:p>
    <w:p w14:paraId="38778431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7227E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3.1. Территориальное общественное самоуправление считается созданным с момента регистрации устава территориального общественного самоуправления уполномоченным органом, в соответствии с Разделом 4 настоящего Порядка.</w:t>
      </w:r>
    </w:p>
    <w:p w14:paraId="7E931BAE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3.2. Порядок создания ТОС включает:</w:t>
      </w:r>
    </w:p>
    <w:p w14:paraId="6C99CF3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1) проведение собрания граждан, достигших возраста 18 лет и проживающих на соответствующей территории, и избрание им инициативной группы;</w:t>
      </w:r>
    </w:p>
    <w:p w14:paraId="63AFEF5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установление границ территории ТОС;</w:t>
      </w:r>
    </w:p>
    <w:p w14:paraId="6F7E900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3) организация и проведение собрания (конференции) по вопросу создания ТОС (учредительное собрание (конференция));</w:t>
      </w:r>
    </w:p>
    <w:p w14:paraId="65688D8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4) регистрацию устава ТОС уполномоченным органом;</w:t>
      </w:r>
    </w:p>
    <w:p w14:paraId="770A2904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5) государственную регистрацию ТОС в организационно-правовой форме некоммерческой организации в соответствии с действующим законодательством Российской Федерации, в случае принятия решения собранием (конференцией) об осуществлении деятельности ТОС в качестве юридического лица.</w:t>
      </w:r>
    </w:p>
    <w:p w14:paraId="5BD4686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3.3. Проведение собрания граждан, проживающих на соответствующей территории, избрание инициативной группы:</w:t>
      </w:r>
    </w:p>
    <w:p w14:paraId="7EB60B4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3.3.1. Для создания ТОС граждане, достигшие возраста 18 лет, в количестве не менее 5 человек, проживающие на соответствующей территории, проводят собрание в порядке, установленном муниципальным правовым актом.</w:t>
      </w:r>
    </w:p>
    <w:p w14:paraId="28DAECF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Факт проживания гражданина на соответствующей территории подтверждается постоянной или временной регистрацией, а также справкой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о постоянном проживании без регистрации.</w:t>
      </w:r>
    </w:p>
    <w:p w14:paraId="71C2BC9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3.3.2. На обсуждение собрания граждан выносятся вопросы:</w:t>
      </w:r>
    </w:p>
    <w:p w14:paraId="56C9D168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1) создания ТОС;</w:t>
      </w:r>
    </w:p>
    <w:p w14:paraId="177379F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избрания инициативной группы, уполномоченной осуществлять необходимые действия по созданию ТОС (далее - инициативная группа).</w:t>
      </w:r>
    </w:p>
    <w:p w14:paraId="441BDEBD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3.3.3. Собрание вправе создать инициативную группу только из числа граждан, проживающих на территории создаваемого ТОС и достигших восемнадцатилетнего возраста.</w:t>
      </w:r>
    </w:p>
    <w:p w14:paraId="7C3CCDD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3.3.4. Инициативная группа обращается в Совет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с заявлением о согласовании границ территории организации ТОС. К заявлению прилагается:</w:t>
      </w:r>
    </w:p>
    <w:p w14:paraId="43B2123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копия протокола собрания граждан о создании инициативной группы;</w:t>
      </w:r>
    </w:p>
    <w:p w14:paraId="2170AE28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схематичное описание границ территории ТОС.</w:t>
      </w:r>
    </w:p>
    <w:p w14:paraId="7AD5EB8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3.3.5. Совет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на ближайшем заседании рассматривает заявление инициативной группы и принимает решение об утверждении границ территории ТОС.</w:t>
      </w:r>
    </w:p>
    <w:p w14:paraId="7BB9805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3.3.6. Совет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имеет право отказать в согласовании границ территории ТОС, если они не соответствуют условиям, указанным в Разделе 2 настоящего Порядка. В этом </w:t>
      </w:r>
      <w:r w:rsidRPr="00E354BA">
        <w:rPr>
          <w:rFonts w:ascii="Times New Roman" w:eastAsia="Calibri" w:hAnsi="Times New Roman" w:cs="Times New Roman"/>
          <w:sz w:val="24"/>
          <w:szCs w:val="24"/>
        </w:rPr>
        <w:lastRenderedPageBreak/>
        <w:t>случае инициативной группе предлагается внести соответствующие изменения в границы ТОС и подать документы на согласование повторно.</w:t>
      </w:r>
    </w:p>
    <w:p w14:paraId="167CA16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 Порядок организации и проведения собрания (конференции) граждан по вопросу создания ТОС (учредительное собрание (конференция):</w:t>
      </w:r>
    </w:p>
    <w:p w14:paraId="4647ED1D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3.4.1. После утверждения границ территории ТОС инициативная группа организует проведение собрания (конференции) граждан по вопросу создания ТОС (далее - учредительное собрание (конференция)).</w:t>
      </w:r>
    </w:p>
    <w:p w14:paraId="50605A6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3.4.2. Инициативная группа не менее чем за неделю до проведения учредительного собрания (конференции) извещает граждан, проживающих на соответствующей территории, о времени и месте проведения учредительного собрания (конференции) и вопросах, выносимых на обсуждение.</w:t>
      </w:r>
    </w:p>
    <w:p w14:paraId="1B7A398E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3.4.3. Инициативная группа граждан вправе обратиться в уполномоченный орган с просьбой предоставить помещение на соответствующей территории для проведения учредительного собрания (конференции). В этом случае помещение предоставляется уполномоченным органом безвозмездно. Время и техническое оснащение согласовываются с инициативной группой в рабочем порядке.</w:t>
      </w:r>
    </w:p>
    <w:p w14:paraId="3AFEBF4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22"/>
      <w:bookmarkEnd w:id="3"/>
      <w:r w:rsidRPr="00E354BA">
        <w:rPr>
          <w:rFonts w:ascii="Times New Roman" w:eastAsia="Calibri" w:hAnsi="Times New Roman" w:cs="Times New Roman"/>
          <w:sz w:val="24"/>
          <w:szCs w:val="24"/>
        </w:rPr>
        <w:t>3.4.4. При численности граждан, достигших восемнадцатилетнего возраста и проживающих на территории ТОС, менее 100 человек проводится учредительное собрание, более 100 и более человек - учредительная конференция.</w:t>
      </w:r>
    </w:p>
    <w:p w14:paraId="59FCAD3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3.4.5. Норма представительства по выборам делегатов на учредительную конференцию при количестве граждан, проживающих на территории учреждаемого ТОС и достигших восемнадцатилетнего возраста, составляет 3 делегата на каждые 100 человек.</w:t>
      </w:r>
    </w:p>
    <w:p w14:paraId="4D8E913E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3.4.6. Делегаты на учредительную конференцию граждан избираются путем сбора подписей граждан, достигших восемнадцатилетнего возраста, проживающих на территории ТОС, инициативной группой граждан. Порядок сбора подписей инициативная группа определяет самостоятельно.</w:t>
      </w:r>
    </w:p>
    <w:p w14:paraId="7166C51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3.4.7. Учредительное собрание считается правомочным, если в нем принимают участие не менее одной трети граждан, указанных в </w:t>
      </w:r>
      <w:hyperlink r:id="rId6" w:anchor="Par22" w:history="1">
        <w:r w:rsidRPr="00E354BA">
          <w:rPr>
            <w:rFonts w:ascii="Times New Roman" w:eastAsia="Calibri" w:hAnsi="Times New Roman" w:cs="Times New Roman"/>
            <w:sz w:val="24"/>
            <w:szCs w:val="24"/>
          </w:rPr>
          <w:t>подпункте 3.4.4 пункта 3.4</w:t>
        </w:r>
      </w:hyperlink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Порядка.</w:t>
      </w:r>
    </w:p>
    <w:p w14:paraId="0EA343A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3.4.8. Учредительная конференция считается правомочной, если в ней принимают участие не менее двух третей избранных делегатов.</w:t>
      </w:r>
    </w:p>
    <w:p w14:paraId="2867C1F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3.4.9. Инициативная группа:</w:t>
      </w:r>
    </w:p>
    <w:p w14:paraId="2F8958E8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1) определяет порядок организации и проведения учредительного собрания (конференции);</w:t>
      </w:r>
    </w:p>
    <w:p w14:paraId="432481E4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извещает граждан о дате, месте и времени проведения учредительного собрания (конференции) не менее чем за неделю до проведения учредительного собрания (конференции);</w:t>
      </w:r>
    </w:p>
    <w:p w14:paraId="6A97D7D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3) приглашает на учредительное собрание (конференцию) представителей органов местного самоуправления, иных заинтересованных лиц;</w:t>
      </w:r>
    </w:p>
    <w:p w14:paraId="5E409FB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4) готовит проект повестки дня учредительного собрания (конференции);</w:t>
      </w:r>
    </w:p>
    <w:p w14:paraId="703CCB75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5) готовит проект устава ТОС, проекты иных документов;</w:t>
      </w:r>
    </w:p>
    <w:p w14:paraId="6756316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6) проводит регистрацию жителей или их представителей (делегатов), участвующих в учредительном собрании (конференции), и ведет учет подписных листов по выборам делегатов на конференцию;</w:t>
      </w:r>
    </w:p>
    <w:p w14:paraId="70B1230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7) определяет и уполномочивает своего представителя для открытия и ведения учредительного собрания (конференции) до избрания председателя учредительного собрания (конференции).</w:t>
      </w:r>
    </w:p>
    <w:p w14:paraId="569A177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3.4.10. Участники учредительного собрания (конференции) избирают председателя и секретаря собрания (конференции) и утверждают повестку дня.</w:t>
      </w:r>
    </w:p>
    <w:p w14:paraId="7082179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3.4.11. Учредительное собрание (конференция) принимает решение:</w:t>
      </w:r>
    </w:p>
    <w:p w14:paraId="49D048B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о создании ТОС и его наименовании;</w:t>
      </w:r>
    </w:p>
    <w:p w14:paraId="568238F8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об утверждении устава ТОС;</w:t>
      </w:r>
    </w:p>
    <w:p w14:paraId="5CD06D8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lastRenderedPageBreak/>
        <w:t>- об избрании органов управления ТОС и сроках их полномочий;</w:t>
      </w:r>
    </w:p>
    <w:p w14:paraId="4307331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о наделении (не наделении) ТОС статусом юридического лица;</w:t>
      </w:r>
    </w:p>
    <w:p w14:paraId="064062D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иные вопросы, входящие в компетенцию учредительного собрания (конференции).</w:t>
      </w:r>
    </w:p>
    <w:p w14:paraId="6F1C5EE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Решения учредительного собрания (конференции) принимаются открытым голосованием простым большинством голосов, присутствующих на учредительном собрании (конференции).</w:t>
      </w:r>
    </w:p>
    <w:p w14:paraId="2E72398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3.4.12. Процедура проведения учредительного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(конференции).</w:t>
      </w:r>
    </w:p>
    <w:p w14:paraId="6F16006D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3.4.13. Органы местного самоуправления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вправе направить для участия в учредительном собрании (конференции) своих представителей с правом совещательного голоса.</w:t>
      </w:r>
    </w:p>
    <w:p w14:paraId="3A1B56A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3.5. Решение учредительного собрания (конференции) является основанием для направления Устава ТОС на регистрацию.</w:t>
      </w:r>
    </w:p>
    <w:p w14:paraId="45D709D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3.6. Регистрация Устава ТОС осуществляется в порядке, предусмотренном Разделом 4 настоящего Порядка.</w:t>
      </w:r>
    </w:p>
    <w:p w14:paraId="65A2905E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3.7. ТОС создается в течение шести месяцев со дня вступления в силу решения Совета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об установлении границ территории ТОС. В случае, если в указанный срок ТОС не создано (Устав ТОС не зарегистрирован уполномоченным органом), Совет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принимает решение о признании утратившим силу решения об установлении границ территории ТОС.</w:t>
      </w:r>
    </w:p>
    <w:p w14:paraId="2889569E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Ассоциации органов территориального общественного самоуправления </w:t>
      </w:r>
    </w:p>
    <w:p w14:paraId="37CCB787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3.8.1. Органы территориального общественного самоуправления на добровольной основе в целях содействия эффективному осуществлению территориального общественного самоуправления, координации деятельности органов территориального общественного самоуправления, оказания им методической и иной помощи могут создавать </w:t>
      </w: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ассоциацию органов территориального общественного самоуправления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района,  другие ассоциации территориального общественного самоуправления, а также ассоциации, действующие на части территории населенных пунктов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района.</w:t>
      </w:r>
    </w:p>
    <w:p w14:paraId="43A97E80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3.8.2. Ассоциация органов территориального общественного самоуправления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района:</w:t>
      </w:r>
    </w:p>
    <w:p w14:paraId="5866C0C7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обязательном порядке является юридическим лицом и подлежит государственной регистрации;</w:t>
      </w:r>
    </w:p>
    <w:p w14:paraId="78FE68AF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постоянно действующий орган Ассоциации органов территориального общественного самоуправления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</w:t>
      </w:r>
      <w:r w:rsidRPr="00E35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муниципального района участвует в формировании совета по </w:t>
      </w: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общественному самоуправлению при главе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района.</w:t>
      </w:r>
    </w:p>
    <w:p w14:paraId="5302EBF9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23869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>Раздел 4. Устав территориального общественного самоуправления и порядок его регистрации</w:t>
      </w:r>
    </w:p>
    <w:p w14:paraId="17EF7EF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E5917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4.1. Основным документом, регламентирующим деятельность территориального общественного самоуправления, является устав ТОС.</w:t>
      </w:r>
    </w:p>
    <w:p w14:paraId="570B02C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4.2. Работу по подготовке проекта Устава ТОС организует инициативная группа.</w:t>
      </w:r>
    </w:p>
    <w:p w14:paraId="5C76B07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lastRenderedPageBreak/>
        <w:t>4.3. В проекте устава ТОС в обязательном порядке устанавливаются:</w:t>
      </w:r>
    </w:p>
    <w:p w14:paraId="505C77B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1) территория, на которой оно осуществляется;</w:t>
      </w:r>
    </w:p>
    <w:p w14:paraId="066A2B1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2) цели, задачи, формы и основные направления деятельности территориального общественного самоуправления;</w:t>
      </w:r>
    </w:p>
    <w:p w14:paraId="3204936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14:paraId="7497EC7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4) порядок принятия решений;</w:t>
      </w:r>
    </w:p>
    <w:p w14:paraId="0358BDAD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7E713AE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6) порядок прекращения осуществления территориального общественного самоуправления.</w:t>
      </w:r>
    </w:p>
    <w:p w14:paraId="58EEDFA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По решению собрания (конференции) граждан в уставе ТОС могут предусматриваться и иные положения, относящиеся к деятельности ТОС в соответствии с действующим законодательством.</w:t>
      </w:r>
    </w:p>
    <w:p w14:paraId="5F06FB2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4.4. Устав ТОС утверждается учредительным собранием (конференцией) и регистрируется в порядке, предусмотренном настоящим Разделом.</w:t>
      </w:r>
    </w:p>
    <w:p w14:paraId="29DF1B08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4.5. Регистрация устава ТОС осуществляется уполномоченным органом, назначаемым решением Совета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(далее – уполномоченный орган).</w:t>
      </w:r>
    </w:p>
    <w:p w14:paraId="6F1CDD64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Par12"/>
      <w:bookmarkEnd w:id="4"/>
      <w:r w:rsidRPr="00E354BA">
        <w:rPr>
          <w:rFonts w:ascii="Times New Roman" w:eastAsia="Calibri" w:hAnsi="Times New Roman" w:cs="Times New Roman"/>
          <w:sz w:val="24"/>
          <w:szCs w:val="24"/>
        </w:rPr>
        <w:t>4.6. Для регистрации устава ТОС орган управления ТОС в течение месяца со дня проведения учредительного собрания (конференции) подает в уполномоченный орган следующие документы:</w:t>
      </w:r>
    </w:p>
    <w:p w14:paraId="41663D3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заявление о регистрации устава ТОС;</w:t>
      </w:r>
    </w:p>
    <w:p w14:paraId="0A47327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два экземпляра устава ТОС, принятого учредительным собранием (конференцией) (экземпляры должны быть пронумерованы и прошиты, подписаны председателем и секретарем учредительного собрания (конференции));</w:t>
      </w:r>
    </w:p>
    <w:p w14:paraId="6866A2C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копию протокола учредительного собрания (конференции);</w:t>
      </w:r>
    </w:p>
    <w:p w14:paraId="448010C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список лиц, участвующих в органах управления ТОС, с указанием их места жительства и иных контактных данных;</w:t>
      </w:r>
    </w:p>
    <w:p w14:paraId="000F68C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- копию решения Совета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об утверждении границ территории ТОС.</w:t>
      </w:r>
    </w:p>
    <w:p w14:paraId="6A33314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4.7. Уполномоченный орган в течение 5 рабочих дней рассматривает представленные документы и принимает решение о регистрации устава ТОС.</w:t>
      </w:r>
    </w:p>
    <w:p w14:paraId="48F7016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4.8. Уполномоченный орган вправе отказать в регистрации устава ТОС в случаях:</w:t>
      </w:r>
    </w:p>
    <w:p w14:paraId="46FCECB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- несоответствия устава ТОС законодательству Российской Федерации, Воронежской области, Уставу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района, иным муниципальным нормативным правовым актам, настоящему Порядку;</w:t>
      </w:r>
    </w:p>
    <w:p w14:paraId="7012C3D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выявления недостоверной информации в представленных документах;</w:t>
      </w:r>
    </w:p>
    <w:p w14:paraId="1AF0A76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принятия неправомочным составом учредительного собрания (конференции) решения об утверждении устава ТОС;</w:t>
      </w:r>
    </w:p>
    <w:p w14:paraId="1D5354E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- предоставление неполного пакета документов, указанных в </w:t>
      </w:r>
      <w:hyperlink r:id="rId7" w:anchor="Par12" w:history="1">
        <w:r w:rsidRPr="00E354BA">
          <w:rPr>
            <w:rFonts w:ascii="Times New Roman" w:eastAsia="Calibri" w:hAnsi="Times New Roman" w:cs="Times New Roman"/>
            <w:sz w:val="24"/>
            <w:szCs w:val="24"/>
          </w:rPr>
          <w:t>пункте 4.6</w:t>
        </w:r>
      </w:hyperlink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настоящего Порядка.</w:t>
      </w:r>
    </w:p>
    <w:p w14:paraId="20ED72D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4.9. Об отказе в регистрации устава ТОС уполномоченный орган сообщает в письменном виде заявителю с обоснованием принятого решения.</w:t>
      </w:r>
    </w:p>
    <w:p w14:paraId="505AA5A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Par25"/>
      <w:bookmarkEnd w:id="5"/>
      <w:r w:rsidRPr="00E354BA">
        <w:rPr>
          <w:rFonts w:ascii="Times New Roman" w:eastAsia="Calibri" w:hAnsi="Times New Roman" w:cs="Times New Roman"/>
          <w:sz w:val="24"/>
          <w:szCs w:val="24"/>
        </w:rPr>
        <w:t>4.10. Отказ в регистрации устава ТОС не является препятствием к повторному представлению документов для регистрации устава ТОС при условии устранения нарушений, послуживших основанием для отказа в регистрации.</w:t>
      </w:r>
    </w:p>
    <w:p w14:paraId="4091B675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4.11. При принятии решения о регистрации устава ТОС, уполномоченный орган направляет:</w:t>
      </w:r>
    </w:p>
    <w:p w14:paraId="3111889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4.11.1. в адрес заявителя:</w:t>
      </w:r>
    </w:p>
    <w:p w14:paraId="08B1B36B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один экземпляр устава ТОС с отметкой о его регистрации;</w:t>
      </w:r>
    </w:p>
    <w:p w14:paraId="243CC9F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lastRenderedPageBreak/>
        <w:t>- копию решения уполномоченного органа о регистрации устава ТОС.</w:t>
      </w:r>
    </w:p>
    <w:p w14:paraId="4B1BF39F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4.11.2. в адрес Совета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района:</w:t>
      </w:r>
    </w:p>
    <w:p w14:paraId="0A5E092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копию решения уполномоченного органа о регистрации устава ТОС.</w:t>
      </w:r>
    </w:p>
    <w:p w14:paraId="5491262E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4.12. Изменения и дополнения в устав ТОС регистрируются в том же порядке.</w:t>
      </w:r>
    </w:p>
    <w:p w14:paraId="5F72A1D4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4.13. Изменения и (или) дополнения в устав ТОС, устанавливающие новые границы территории ТОС, регистрируются только при наличии соответствующего решения Совета народных депутатов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об утверждении новых границ территории ТОС.</w:t>
      </w:r>
    </w:p>
    <w:p w14:paraId="4BB72A2A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4.14. Уполномоченный орган ведет единый реестр уставов ТОС </w:t>
      </w:r>
      <w:proofErr w:type="spellStart"/>
      <w:r w:rsidRPr="00E354BA">
        <w:rPr>
          <w:rFonts w:ascii="Times New Roman" w:eastAsia="Calibri" w:hAnsi="Times New Roman" w:cs="Times New Roman"/>
          <w:sz w:val="24"/>
          <w:szCs w:val="24"/>
        </w:rPr>
        <w:t>Юдановского</w:t>
      </w:r>
      <w:proofErr w:type="spellEnd"/>
      <w:r w:rsidRPr="00E354BA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Бобровского муниципального района (далее - Реестр):</w:t>
      </w:r>
    </w:p>
    <w:p w14:paraId="4CD9798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4.14.1. Реестр ведется в бумажном и (или) электронном виде;</w:t>
      </w:r>
    </w:p>
    <w:p w14:paraId="4E181BF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4.14.2. в Реестр включаются следующие сведения:</w:t>
      </w:r>
    </w:p>
    <w:p w14:paraId="0DF4B59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порядковый номер записи;</w:t>
      </w:r>
    </w:p>
    <w:p w14:paraId="7FE7D8F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регистрационный номер устава ТОС, изменений и (или) дополнений, вносимых в устав ТОС;</w:t>
      </w:r>
    </w:p>
    <w:p w14:paraId="7C7B7DE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реквизиты решения уполномоченного органа о регистрации устава ТОС, изменений и (или) дополнений в устав ТОС;</w:t>
      </w:r>
    </w:p>
    <w:p w14:paraId="28990E36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полное наименование ТОС, правовой статус ТОС (юридическое лицо/не является юридическим лицом);</w:t>
      </w:r>
    </w:p>
    <w:p w14:paraId="12C2EFA2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номер, дата протокола проведения учредительного собрания (конференции) (номер, дата протокола проведения собрания (конференции) граждан, на котором приняты изменения и (или) дополнения в устав ТОС);</w:t>
      </w:r>
    </w:p>
    <w:p w14:paraId="5B6FCE4D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границы территории, на которой осуществляет свою деятельность ТОС (реквизиты решения СНД об утверждении границ территорий ТОС);</w:t>
      </w:r>
    </w:p>
    <w:p w14:paraId="6B4A3F81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наименование и местонахождение органа управления ТОС;</w:t>
      </w:r>
    </w:p>
    <w:p w14:paraId="1A73286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фамилию, имя, отчество руководителя органа управления ТОС, его адрес и контактный телефон;</w:t>
      </w:r>
    </w:p>
    <w:p w14:paraId="4EE1F10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- дата и основание исключения устава ТОС из Реестра.</w:t>
      </w:r>
    </w:p>
    <w:p w14:paraId="4CE86BD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4BA">
        <w:rPr>
          <w:rFonts w:ascii="Times New Roman" w:eastAsia="Calibri" w:hAnsi="Times New Roman" w:cs="Times New Roman"/>
          <w:sz w:val="24"/>
          <w:szCs w:val="24"/>
        </w:rPr>
        <w:t>4.15. Документы, переданные для регистрации устава ТОС, изменений и (или) дополнений в устав ТОС, формируются в регистрационное дело и хранятся в уполномоченном органе.</w:t>
      </w:r>
    </w:p>
    <w:p w14:paraId="0B7CF557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DCB7DC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 xml:space="preserve">Раздел 5. Финансовые ресурсы территориального </w:t>
      </w:r>
    </w:p>
    <w:p w14:paraId="55866809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4BA">
        <w:rPr>
          <w:rFonts w:ascii="Times New Roman" w:eastAsia="Calibri" w:hAnsi="Times New Roman" w:cs="Times New Roman"/>
          <w:b/>
          <w:sz w:val="24"/>
          <w:szCs w:val="24"/>
        </w:rPr>
        <w:t>общественного самоуправления</w:t>
      </w:r>
    </w:p>
    <w:p w14:paraId="2051F770" w14:textId="77777777" w:rsidR="00E354BA" w:rsidRPr="00E354BA" w:rsidRDefault="00E354BA" w:rsidP="00E354B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38E592F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Финансовые ресурсы ТОС состоят из собственных средств.</w:t>
      </w:r>
    </w:p>
    <w:p w14:paraId="07001D38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 Российской Федерации.</w:t>
      </w:r>
    </w:p>
    <w:p w14:paraId="2A6DA937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В порядке, установленном решением Совета народных депутатов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района, ТОС,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местного бюджета. </w:t>
      </w:r>
    </w:p>
    <w:p w14:paraId="4C015B7A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ТОС, зарегистрированные в качестве юридического лица - некоммерческой организации, имеют право:</w:t>
      </w:r>
    </w:p>
    <w:p w14:paraId="6B1F2F82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привлекать для решения задач, стоящих перед ТОС, средства грантовой поддержки некоммерческих организациях, на условиях, установленных документами, регламентирующими предоставление соответствующих грантов;</w:t>
      </w:r>
    </w:p>
    <w:p w14:paraId="266E866A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5.4.2. получать финансовую поддержку из средств местного бюджета в порядке, устанавливаемом муниципальным правовым актом, на общих основаниях с </w:t>
      </w: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некоммерческими организациями, зарегистрированными на территории муниципального образования.</w:t>
      </w:r>
    </w:p>
    <w:p w14:paraId="79275178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ТОС имеет право выдвигать инициативные проекты, участвовать на общих основаниях в конкурсном отборе инициативных проектов и получать финансовые средства на их реализацию. Порядок выдвижения и конкурсного отбора инициативных проектов регламентируется уставом муниципального образования.</w:t>
      </w:r>
    </w:p>
    <w:p w14:paraId="746D54F0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 Ответственность ТОС</w:t>
      </w:r>
    </w:p>
    <w:p w14:paraId="21606E34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093D7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Органы управления ТОС в соответствии с действующим законодательством Российской Федерации несут ответственность за несоблюдение действующего законодательства, Устава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 муниципального района, настоящего Порядка, устава территориального общественного самоуправления.</w:t>
      </w:r>
    </w:p>
    <w:p w14:paraId="78E45580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Органы управления ТОС отчитываются о своей деятельности не реже одного раза в год на собраниях (конференциях) ТОС.</w:t>
      </w:r>
    </w:p>
    <w:p w14:paraId="6AB10AC1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686AD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213946787"/>
      <w:r w:rsidRPr="00E35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 Прекращение деятельности</w:t>
      </w:r>
      <w:bookmarkEnd w:id="6"/>
    </w:p>
    <w:p w14:paraId="2099584B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213946788"/>
      <w:r w:rsidRPr="00E35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общественного самоуправления</w:t>
      </w:r>
      <w:bookmarkEnd w:id="7"/>
    </w:p>
    <w:p w14:paraId="35DCE6A0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8567F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Деятельность ТОС прекращается в соответствии с действующим законодательством в порядке, установленном уставом ТОС:</w:t>
      </w:r>
    </w:p>
    <w:p w14:paraId="676B4630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основании решения собрания (конференции) ТОС;</w:t>
      </w:r>
    </w:p>
    <w:p w14:paraId="1970899D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основании решения суда, вступившего в законную силу.</w:t>
      </w:r>
    </w:p>
    <w:p w14:paraId="0D5C0E46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В случае истечения срока полномочий органов территориального общественного самоуправления и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непереизбрании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территориального общественного самоуправления в течении года, деятельность территориального общественного самоуправления прекращается на основании решения администрации </w:t>
      </w:r>
      <w:proofErr w:type="spell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Юдановского</w:t>
      </w:r>
      <w:proofErr w:type="spellEnd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Бобровского, которое постановлением.</w:t>
      </w:r>
    </w:p>
    <w:p w14:paraId="1F9C5CC9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Решение о прекращении деятельности ТОС направляется в уполномоченный орган в течение 7 (семи) рабочих дней с момента его принятия (вступления в законную силу), что является основанием для исключения ТОС из Реестра, о чем в Реестре делается соответствующая запись.</w:t>
      </w:r>
    </w:p>
    <w:p w14:paraId="4CA05E31" w14:textId="39A3AD7E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Не позднее 10 дней с момента исключения ТОС из Реестра, уполномоченный орган инициирует рассмотрение Советом народных депутатов вопроса </w:t>
      </w:r>
      <w:proofErr w:type="gramStart"/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 силу решения об установлении границ территории исключенного из Реестра ТОС.</w:t>
      </w:r>
    </w:p>
    <w:p w14:paraId="3F4A491B" w14:textId="77777777" w:rsidR="00E354BA" w:rsidRPr="00E354BA" w:rsidRDefault="00E354BA" w:rsidP="00E354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354BA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Порядок прекращения осуществления ТОС, прошедшего государственную регистрацию в качестве юридического лица, осуществляется в соответствии с действующим законодательством Российской Федерации.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</w:p>
    <w:p w14:paraId="0572FAE9" w14:textId="77777777" w:rsidR="00E354BA" w:rsidRDefault="00E354BA" w:rsidP="00E35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678761" w14:textId="77777777" w:rsidR="00E354BA" w:rsidRPr="00E354BA" w:rsidRDefault="00E354BA" w:rsidP="00E3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866CE" w14:textId="77777777" w:rsidR="00783375" w:rsidRDefault="00783375"/>
    <w:sectPr w:rsidR="00783375" w:rsidSect="0019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FB"/>
    <w:rsid w:val="001907E0"/>
    <w:rsid w:val="001A5B70"/>
    <w:rsid w:val="00587EFB"/>
    <w:rsid w:val="00783375"/>
    <w:rsid w:val="009C388A"/>
    <w:rsid w:val="009F16EA"/>
    <w:rsid w:val="00C24150"/>
    <w:rsid w:val="00C2550C"/>
    <w:rsid w:val="00E354BA"/>
    <w:rsid w:val="00EE0E0F"/>
    <w:rsid w:val="00F6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BB35"/>
  <w15:docId w15:val="{EF31A92F-4DFB-48B1-8AC3-15BAB247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4B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5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&#1055;&#1054;&#1056;&#1071;&#1044;&#1054;&#105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&#1055;&#1054;&#1056;&#1071;&#1044;&#1054;&#1050;.docx" TargetMode="External"/><Relationship Id="rId5" Type="http://schemas.openxmlformats.org/officeDocument/2006/relationships/hyperlink" Target="file:///C:\Users\user\Downloads\&#1055;&#1054;&#1056;&#1071;&#1044;&#1054;&#1050;.docx" TargetMode="External"/><Relationship Id="rId4" Type="http://schemas.openxmlformats.org/officeDocument/2006/relationships/hyperlink" Target="https://login.consultant.ru/link/?req=doc&amp;base=LAW&amp;n=501319&amp;dst=1008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3357</Words>
  <Characters>19137</Characters>
  <Application>Microsoft Office Word</Application>
  <DocSecurity>0</DocSecurity>
  <Lines>159</Lines>
  <Paragraphs>44</Paragraphs>
  <ScaleCrop>false</ScaleCrop>
  <Company/>
  <LinksUpToDate>false</LinksUpToDate>
  <CharactersWithSpaces>22450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Newuser</cp:lastModifiedBy>
  <cp:revision>6</cp:revision>
  <cp:lastPrinted>2026-01-14T06:13:00Z</cp:lastPrinted>
  <dcterms:created xsi:type="dcterms:W3CDTF">2026-01-02T08:16:00Z</dcterms:created>
  <dcterms:modified xsi:type="dcterms:W3CDTF">2026-01-14T06:13:00Z</dcterms:modified>
</cp:coreProperties>
</file>