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58C39" w14:textId="77777777" w:rsidR="00D25B1B" w:rsidRPr="0045188B" w:rsidRDefault="00D25B1B" w:rsidP="00D25B1B">
      <w:pPr>
        <w:widowControl w:val="0"/>
        <w:suppressAutoHyphens/>
        <w:adjustRightInd w:val="0"/>
        <w:jc w:val="center"/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</w:pPr>
      <w:r w:rsidRPr="0045188B">
        <w:rPr>
          <w:rFonts w:eastAsia="SimSun" w:cs="Mangal"/>
          <w:b/>
          <w:bCs/>
          <w:color w:val="000000"/>
          <w:kern w:val="2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5C811F34" w14:textId="77777777" w:rsidR="00D25B1B" w:rsidRPr="0045188B" w:rsidRDefault="00D25B1B" w:rsidP="00D25B1B">
      <w:pPr>
        <w:widowControl w:val="0"/>
        <w:suppressAutoHyphens/>
        <w:adjustRightInd w:val="0"/>
        <w:jc w:val="center"/>
        <w:rPr>
          <w:rFonts w:eastAsia="SimSun" w:cs="Mangal"/>
          <w:color w:val="000000"/>
          <w:kern w:val="2"/>
          <w:szCs w:val="28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Cs w:val="28"/>
          <w:lang w:eastAsia="hi-IN" w:bidi="ru-RU"/>
        </w:rPr>
        <w:t>ВОРОНЕЖСКОЙ ОБЛАСТИ</w:t>
      </w:r>
    </w:p>
    <w:p w14:paraId="6096E614" w14:textId="77777777" w:rsidR="00D25B1B" w:rsidRPr="0045188B" w:rsidRDefault="00D25B1B" w:rsidP="00D25B1B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lang w:eastAsia="hi-IN" w:bidi="ru-RU"/>
        </w:rPr>
      </w:pPr>
    </w:p>
    <w:p w14:paraId="18058574" w14:textId="77777777" w:rsidR="00D25B1B" w:rsidRPr="0045188B" w:rsidRDefault="00D25B1B" w:rsidP="00D25B1B">
      <w:pPr>
        <w:widowControl w:val="0"/>
        <w:suppressAutoHyphens/>
        <w:adjustRightInd w:val="0"/>
        <w:jc w:val="center"/>
        <w:rPr>
          <w:rFonts w:eastAsia="SimSun" w:cs="Mangal"/>
          <w:b/>
          <w:color w:val="000000"/>
          <w:kern w:val="2"/>
          <w:szCs w:val="28"/>
          <w:lang w:eastAsia="hi-IN" w:bidi="ru-RU"/>
        </w:rPr>
      </w:pPr>
    </w:p>
    <w:p w14:paraId="26DD741B" w14:textId="77777777" w:rsidR="00D25B1B" w:rsidRPr="0045188B" w:rsidRDefault="00D25B1B" w:rsidP="00D25B1B">
      <w:pPr>
        <w:keepNext/>
        <w:widowControl w:val="0"/>
        <w:suppressAutoHyphens/>
        <w:adjustRightInd w:val="0"/>
        <w:jc w:val="center"/>
        <w:outlineLvl w:val="2"/>
        <w:rPr>
          <w:rFonts w:eastAsia="SimSun" w:cs="Mangal"/>
          <w:color w:val="000000"/>
          <w:kern w:val="2"/>
          <w:sz w:val="32"/>
          <w:szCs w:val="32"/>
          <w:lang w:eastAsia="hi-IN" w:bidi="ru-RU"/>
        </w:rPr>
      </w:pPr>
      <w:r w:rsidRPr="0045188B">
        <w:rPr>
          <w:rFonts w:eastAsia="SimSu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18BBF5CB" w14:textId="77777777" w:rsidR="00D25B1B" w:rsidRPr="0045188B" w:rsidRDefault="00D25B1B" w:rsidP="00D25B1B">
      <w:pPr>
        <w:widowControl w:val="0"/>
        <w:suppressAutoHyphens/>
        <w:adjustRightInd w:val="0"/>
        <w:jc w:val="both"/>
        <w:rPr>
          <w:rFonts w:eastAsia="SimSun" w:cs="Mangal"/>
          <w:b/>
          <w:color w:val="000000"/>
          <w:kern w:val="2"/>
          <w:sz w:val="24"/>
          <w:szCs w:val="28"/>
          <w:lang w:eastAsia="hi-IN" w:bidi="ru-RU"/>
        </w:rPr>
      </w:pPr>
    </w:p>
    <w:p w14:paraId="7DD1393F" w14:textId="1E1D3167" w:rsidR="00D25B1B" w:rsidRPr="0045188B" w:rsidRDefault="00D25B1B" w:rsidP="00D25B1B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Cs w:val="28"/>
          <w:u w:val="single"/>
          <w:lang w:eastAsia="hi-IN" w:bidi="ru-RU"/>
        </w:rPr>
      </w:pP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>от «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13</w:t>
      </w:r>
      <w:r w:rsidRPr="0045188B">
        <w:rPr>
          <w:rFonts w:eastAsia="SimSun" w:cs="Mangal"/>
          <w:color w:val="000000"/>
          <w:kern w:val="2"/>
          <w:szCs w:val="28"/>
          <w:lang w:eastAsia="hi-IN" w:bidi="ru-RU"/>
        </w:rPr>
        <w:t xml:space="preserve">» декабря 2024 г.  № </w:t>
      </w:r>
      <w:r>
        <w:rPr>
          <w:rFonts w:eastAsia="SimSun" w:cs="Mangal"/>
          <w:color w:val="000000"/>
          <w:kern w:val="2"/>
          <w:szCs w:val="28"/>
          <w:lang w:eastAsia="hi-IN" w:bidi="ru-RU"/>
        </w:rPr>
        <w:t>97</w:t>
      </w:r>
    </w:p>
    <w:p w14:paraId="5E8E112F" w14:textId="77777777" w:rsidR="00D25B1B" w:rsidRDefault="00D25B1B" w:rsidP="00D25B1B">
      <w:pPr>
        <w:widowControl w:val="0"/>
        <w:suppressAutoHyphens/>
        <w:adjustRightInd w:val="0"/>
        <w:jc w:val="both"/>
        <w:rPr>
          <w:rFonts w:eastAsia="SimSun" w:cs="Mangal"/>
          <w:color w:val="000000"/>
          <w:kern w:val="2"/>
          <w:sz w:val="20"/>
          <w:lang w:eastAsia="hi-IN" w:bidi="ru-RU"/>
        </w:rPr>
      </w:pPr>
      <w:r w:rsidRPr="0045188B">
        <w:rPr>
          <w:rFonts w:eastAsia="SimSun" w:cs="Mangal"/>
          <w:color w:val="000000"/>
          <w:kern w:val="2"/>
          <w:sz w:val="24"/>
          <w:szCs w:val="28"/>
          <w:lang w:eastAsia="hi-IN" w:bidi="ru-RU"/>
        </w:rPr>
        <w:t xml:space="preserve">    </w:t>
      </w:r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 xml:space="preserve">с. </w:t>
      </w:r>
      <w:proofErr w:type="spellStart"/>
      <w:r w:rsidRPr="0045188B">
        <w:rPr>
          <w:rFonts w:eastAsia="SimSun" w:cs="Mangal"/>
          <w:color w:val="000000"/>
          <w:kern w:val="2"/>
          <w:sz w:val="20"/>
          <w:lang w:eastAsia="hi-IN" w:bidi="ru-RU"/>
        </w:rPr>
        <w:t>Юдановка</w:t>
      </w:r>
      <w:proofErr w:type="spellEnd"/>
    </w:p>
    <w:p w14:paraId="5B780A59" w14:textId="77777777" w:rsidR="00F12C76" w:rsidRDefault="00F12C76" w:rsidP="006C0B77">
      <w:pPr>
        <w:ind w:firstLine="709"/>
        <w:jc w:val="both"/>
      </w:pPr>
    </w:p>
    <w:p w14:paraId="3576BFCA" w14:textId="77777777" w:rsidR="00D25B1B" w:rsidRPr="00C6236B" w:rsidRDefault="00D25B1B" w:rsidP="00D25B1B">
      <w:pPr>
        <w:ind w:right="3119"/>
        <w:jc w:val="both"/>
        <w:rPr>
          <w:b/>
          <w:szCs w:val="28"/>
        </w:rPr>
      </w:pPr>
      <w:r w:rsidRPr="00C6236B"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Юдановского</w:t>
      </w:r>
      <w:proofErr w:type="spellEnd"/>
      <w:r w:rsidRPr="00C6236B">
        <w:rPr>
          <w:b/>
        </w:rPr>
        <w:t xml:space="preserve"> сельского поселения Бобровского муниципального района Воронежской области от </w:t>
      </w:r>
      <w:r>
        <w:rPr>
          <w:b/>
        </w:rPr>
        <w:t>19</w:t>
      </w:r>
      <w:r w:rsidRPr="00C6236B">
        <w:rPr>
          <w:b/>
        </w:rPr>
        <w:t xml:space="preserve">.12.2023 № </w:t>
      </w:r>
      <w:r>
        <w:rPr>
          <w:b/>
        </w:rPr>
        <w:t>83</w:t>
      </w:r>
      <w:r w:rsidRPr="00C6236B">
        <w:rPr>
          <w:b/>
        </w:rPr>
        <w:t xml:space="preserve"> «</w:t>
      </w:r>
      <w:r w:rsidRPr="00C6236B">
        <w:rPr>
          <w:b/>
          <w:szCs w:val="28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>
        <w:rPr>
          <w:b/>
          <w:szCs w:val="28"/>
        </w:rPr>
        <w:t>Юдановского</w:t>
      </w:r>
      <w:proofErr w:type="spellEnd"/>
      <w:r w:rsidRPr="00C6236B">
        <w:rPr>
          <w:b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szCs w:val="28"/>
        </w:rPr>
        <w:t>»</w:t>
      </w:r>
    </w:p>
    <w:p w14:paraId="65C4F0BF" w14:textId="77777777" w:rsidR="00D25B1B" w:rsidRDefault="00D25B1B" w:rsidP="00D25B1B">
      <w:pPr>
        <w:jc w:val="both"/>
      </w:pPr>
    </w:p>
    <w:p w14:paraId="36CECDE4" w14:textId="118A06E2" w:rsidR="00D25B1B" w:rsidRPr="00D25B1B" w:rsidRDefault="00D25B1B" w:rsidP="00D25B1B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D25B1B">
        <w:rPr>
          <w:rFonts w:eastAsia="Calibri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25B1B">
        <w:rPr>
          <w:rFonts w:eastAsia="Calibri"/>
          <w:bCs/>
          <w:szCs w:val="28"/>
          <w:lang w:eastAsia="en-US"/>
        </w:rPr>
        <w:t>,</w:t>
      </w:r>
      <w:r w:rsidRPr="00D25B1B">
        <w:rPr>
          <w:rFonts w:eastAsia="Calibri"/>
          <w:szCs w:val="28"/>
        </w:rPr>
        <w:t xml:space="preserve"> </w:t>
      </w:r>
      <w:r w:rsidRPr="00D25B1B">
        <w:rPr>
          <w:rFonts w:eastAsia="Calibri"/>
          <w:szCs w:val="28"/>
          <w:lang w:eastAsia="en-US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proofErr w:type="spellStart"/>
      <w:r>
        <w:rPr>
          <w:rFonts w:eastAsia="Calibri"/>
          <w:szCs w:val="28"/>
          <w:lang w:eastAsia="en-US"/>
        </w:rPr>
        <w:t>Юдановского</w:t>
      </w:r>
      <w:proofErr w:type="spellEnd"/>
      <w:r>
        <w:rPr>
          <w:rFonts w:eastAsia="Calibri"/>
          <w:szCs w:val="28"/>
          <w:lang w:eastAsia="en-US"/>
        </w:rPr>
        <w:t xml:space="preserve"> сельского поселения</w:t>
      </w:r>
      <w:r w:rsidRPr="00D25B1B">
        <w:rPr>
          <w:rFonts w:eastAsia="Calibri"/>
          <w:szCs w:val="28"/>
          <w:lang w:eastAsia="en-US"/>
        </w:rPr>
        <w:t xml:space="preserve"> Бобровского муниципального района Воронежской области </w:t>
      </w:r>
      <w:r w:rsidRPr="00D25B1B">
        <w:rPr>
          <w:rFonts w:eastAsia="Calibri"/>
          <w:b/>
          <w:spacing w:val="20"/>
          <w:szCs w:val="28"/>
          <w:lang w:eastAsia="en-US"/>
        </w:rPr>
        <w:t>постановляет</w:t>
      </w:r>
      <w:r w:rsidRPr="00D25B1B">
        <w:rPr>
          <w:rFonts w:eastAsia="Calibri"/>
          <w:b/>
          <w:szCs w:val="28"/>
          <w:lang w:eastAsia="en-US"/>
        </w:rPr>
        <w:t>:</w:t>
      </w:r>
    </w:p>
    <w:p w14:paraId="1E3A5E6B" w14:textId="7E9B188D" w:rsidR="00D25B1B" w:rsidRPr="00D25B1B" w:rsidRDefault="00D25B1B" w:rsidP="00D25B1B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Cs w:val="28"/>
          <w:lang w:eastAsia="en-US"/>
        </w:rPr>
      </w:pPr>
      <w:r w:rsidRPr="00D25B1B">
        <w:rPr>
          <w:rFonts w:eastAsia="Calibri"/>
          <w:szCs w:val="28"/>
        </w:rPr>
        <w:t xml:space="preserve">1. Внести в Приложение к постановлению администрации </w:t>
      </w:r>
      <w:proofErr w:type="spellStart"/>
      <w:r>
        <w:rPr>
          <w:rFonts w:eastAsia="Calibri"/>
          <w:bCs/>
          <w:szCs w:val="28"/>
          <w:lang w:eastAsia="en-US"/>
        </w:rPr>
        <w:t>Юдановского</w:t>
      </w:r>
      <w:proofErr w:type="spellEnd"/>
      <w:r>
        <w:rPr>
          <w:rFonts w:eastAsia="Calibri"/>
          <w:bCs/>
          <w:szCs w:val="28"/>
          <w:lang w:eastAsia="en-US"/>
        </w:rPr>
        <w:t xml:space="preserve"> сельского поселения</w:t>
      </w:r>
      <w:r w:rsidRPr="00D25B1B">
        <w:rPr>
          <w:rFonts w:eastAsia="Calibri"/>
          <w:bCs/>
          <w:szCs w:val="28"/>
          <w:lang w:eastAsia="en-US"/>
        </w:rPr>
        <w:t xml:space="preserve"> Бобровского муниципального района Воронежской области от 19.12.2023 № 83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Pr="00D25B1B">
        <w:rPr>
          <w:rFonts w:eastAsia="Calibri"/>
          <w:bCs/>
          <w:szCs w:val="28"/>
          <w:lang w:eastAsia="en-US"/>
        </w:rPr>
        <w:t>Юдановского</w:t>
      </w:r>
      <w:proofErr w:type="spellEnd"/>
      <w:r w:rsidRPr="00D25B1B">
        <w:rPr>
          <w:rFonts w:eastAsia="Calibri"/>
          <w:bCs/>
          <w:szCs w:val="28"/>
          <w:lang w:eastAsia="en-US"/>
        </w:rPr>
        <w:t xml:space="preserve"> сельского поселения Бобровского муниципального района Воронежской области» (далее - Административный регламент) изменения, дополнив Административный регламент после пункта 7.1. новым пунктом 7.1.</w:t>
      </w:r>
      <w:r w:rsidR="00DB4AB5">
        <w:rPr>
          <w:rFonts w:eastAsia="Calibri"/>
          <w:bCs/>
          <w:szCs w:val="28"/>
          <w:lang w:eastAsia="en-US"/>
        </w:rPr>
        <w:t>1</w:t>
      </w:r>
      <w:r w:rsidRPr="00D25B1B">
        <w:rPr>
          <w:rFonts w:eastAsia="Calibri"/>
          <w:bCs/>
          <w:szCs w:val="28"/>
          <w:lang w:eastAsia="en-US"/>
        </w:rPr>
        <w:t xml:space="preserve">. следующего содержания: </w:t>
      </w:r>
    </w:p>
    <w:p w14:paraId="4044E233" w14:textId="54A841CB" w:rsidR="00D25B1B" w:rsidRPr="00D25B1B" w:rsidRDefault="00D25B1B" w:rsidP="00D25B1B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Cs w:val="28"/>
          <w:lang w:eastAsia="en-US"/>
        </w:rPr>
      </w:pPr>
      <w:r w:rsidRPr="00D25B1B">
        <w:rPr>
          <w:rFonts w:eastAsia="Calibri"/>
          <w:bCs/>
          <w:szCs w:val="28"/>
          <w:lang w:eastAsia="en-US"/>
        </w:rPr>
        <w:t>«7.1.</w:t>
      </w:r>
      <w:r w:rsidR="00DB4AB5">
        <w:rPr>
          <w:rFonts w:eastAsia="Calibri"/>
          <w:bCs/>
          <w:szCs w:val="28"/>
          <w:lang w:eastAsia="en-US"/>
        </w:rPr>
        <w:t>1</w:t>
      </w:r>
      <w:r w:rsidRPr="00D25B1B">
        <w:rPr>
          <w:rFonts w:eastAsia="Calibri"/>
          <w:bCs/>
          <w:szCs w:val="28"/>
          <w:lang w:eastAsia="en-US"/>
        </w:rPr>
        <w:t>. В случае обращения ответственной организации, признанной таковой в соответствии с Законом Воронежской области от 21.10.2024 № 112-</w:t>
      </w:r>
      <w:r w:rsidRPr="00D25B1B">
        <w:rPr>
          <w:rFonts w:eastAsia="Calibri"/>
          <w:bCs/>
          <w:szCs w:val="28"/>
          <w:lang w:eastAsia="en-US"/>
        </w:rPr>
        <w:lastRenderedPageBreak/>
        <w:t xml:space="preserve">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2DA68244" w14:textId="77777777" w:rsidR="00D25B1B" w:rsidRPr="00D25B1B" w:rsidRDefault="00D25B1B" w:rsidP="00D25B1B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Cs w:val="28"/>
          <w:lang w:eastAsia="en-US"/>
        </w:rPr>
      </w:pPr>
      <w:r w:rsidRPr="00D25B1B">
        <w:rPr>
          <w:rFonts w:eastAsia="Calibri"/>
          <w:bCs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67E025F8" w14:textId="77777777" w:rsidR="00D25B1B" w:rsidRPr="00D25B1B" w:rsidRDefault="00D25B1B" w:rsidP="00D25B1B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Cs w:val="28"/>
          <w:lang w:eastAsia="en-US"/>
        </w:rPr>
      </w:pPr>
      <w:r w:rsidRPr="00D25B1B">
        <w:rPr>
          <w:rFonts w:eastAsia="Calibri"/>
          <w:bCs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1D1D8EEF" w14:textId="77777777" w:rsidR="00D25B1B" w:rsidRPr="00D25B1B" w:rsidRDefault="00D25B1B" w:rsidP="00D25B1B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Cs w:val="28"/>
          <w:lang w:eastAsia="en-US"/>
        </w:rPr>
      </w:pPr>
      <w:r w:rsidRPr="00D25B1B">
        <w:rPr>
          <w:rFonts w:eastAsia="Calibri"/>
          <w:bCs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120139A0" w14:textId="77777777" w:rsidR="00D25B1B" w:rsidRPr="00D25B1B" w:rsidRDefault="00D25B1B" w:rsidP="00D25B1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25B1B">
        <w:rPr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40C5796" w14:textId="77777777" w:rsidR="00D25B1B" w:rsidRDefault="00D25B1B" w:rsidP="00D25B1B">
      <w:pPr>
        <w:tabs>
          <w:tab w:val="left" w:pos="900"/>
        </w:tabs>
        <w:spacing w:after="200"/>
        <w:ind w:firstLine="851"/>
        <w:contextualSpacing/>
        <w:jc w:val="both"/>
        <w:rPr>
          <w:rFonts w:eastAsia="Calibri"/>
          <w:szCs w:val="28"/>
          <w:lang w:eastAsia="en-US"/>
        </w:rPr>
      </w:pPr>
      <w:r w:rsidRPr="00D25B1B">
        <w:rPr>
          <w:rFonts w:eastAsia="Calibri"/>
          <w:szCs w:val="28"/>
          <w:lang w:eastAsia="en-US"/>
        </w:rPr>
        <w:t>3. Контроль за исполнением настоящего постановления оставляю за собой.</w:t>
      </w:r>
    </w:p>
    <w:p w14:paraId="43F25266" w14:textId="77777777" w:rsidR="00D25B1B" w:rsidRDefault="00D25B1B" w:rsidP="00D25B1B">
      <w:pPr>
        <w:tabs>
          <w:tab w:val="left" w:pos="900"/>
        </w:tabs>
        <w:spacing w:after="200"/>
        <w:ind w:firstLine="851"/>
        <w:contextualSpacing/>
        <w:jc w:val="both"/>
        <w:rPr>
          <w:rFonts w:eastAsia="Calibri"/>
          <w:szCs w:val="28"/>
          <w:lang w:eastAsia="en-US"/>
        </w:rPr>
      </w:pPr>
    </w:p>
    <w:p w14:paraId="0E0C4CB4" w14:textId="77777777" w:rsidR="00D25B1B" w:rsidRDefault="00D25B1B" w:rsidP="00D25B1B">
      <w:pPr>
        <w:tabs>
          <w:tab w:val="left" w:pos="900"/>
        </w:tabs>
        <w:spacing w:after="200"/>
        <w:ind w:firstLine="851"/>
        <w:contextualSpacing/>
        <w:jc w:val="both"/>
        <w:rPr>
          <w:rFonts w:eastAsia="Calibri"/>
          <w:szCs w:val="28"/>
          <w:lang w:eastAsia="en-US"/>
        </w:rPr>
      </w:pPr>
    </w:p>
    <w:p w14:paraId="1A48802F" w14:textId="77777777" w:rsidR="00D25B1B" w:rsidRPr="00D25B1B" w:rsidRDefault="00D25B1B" w:rsidP="00D25B1B">
      <w:pPr>
        <w:tabs>
          <w:tab w:val="left" w:pos="900"/>
        </w:tabs>
        <w:spacing w:after="200"/>
        <w:contextualSpacing/>
        <w:jc w:val="both"/>
        <w:rPr>
          <w:rFonts w:eastAsia="Calibri"/>
          <w:szCs w:val="28"/>
          <w:lang w:eastAsia="en-US"/>
        </w:rPr>
      </w:pPr>
      <w:r w:rsidRPr="00D25B1B">
        <w:rPr>
          <w:rFonts w:eastAsia="Calibri"/>
          <w:szCs w:val="28"/>
          <w:lang w:eastAsia="en-US"/>
        </w:rPr>
        <w:t xml:space="preserve">Глава </w:t>
      </w:r>
      <w:proofErr w:type="spellStart"/>
      <w:r w:rsidRPr="00D25B1B">
        <w:rPr>
          <w:rFonts w:eastAsia="Calibri"/>
          <w:szCs w:val="28"/>
          <w:lang w:eastAsia="en-US"/>
        </w:rPr>
        <w:t>Юдановского</w:t>
      </w:r>
      <w:proofErr w:type="spellEnd"/>
      <w:r w:rsidRPr="00D25B1B">
        <w:rPr>
          <w:rFonts w:eastAsia="Calibri"/>
          <w:szCs w:val="28"/>
          <w:lang w:eastAsia="en-US"/>
        </w:rPr>
        <w:t xml:space="preserve"> сельского поселения</w:t>
      </w:r>
    </w:p>
    <w:p w14:paraId="6A6A58B3" w14:textId="77777777" w:rsidR="00D25B1B" w:rsidRPr="00D25B1B" w:rsidRDefault="00D25B1B" w:rsidP="00D25B1B">
      <w:pPr>
        <w:tabs>
          <w:tab w:val="left" w:pos="900"/>
        </w:tabs>
        <w:spacing w:after="200"/>
        <w:contextualSpacing/>
        <w:jc w:val="both"/>
        <w:rPr>
          <w:rFonts w:eastAsia="Calibri"/>
          <w:szCs w:val="28"/>
          <w:lang w:eastAsia="en-US"/>
        </w:rPr>
      </w:pPr>
      <w:r w:rsidRPr="00D25B1B">
        <w:rPr>
          <w:rFonts w:eastAsia="Calibri"/>
          <w:szCs w:val="28"/>
          <w:lang w:eastAsia="en-US"/>
        </w:rPr>
        <w:t>Бобровского муниципального района</w:t>
      </w:r>
    </w:p>
    <w:p w14:paraId="2EA93E61" w14:textId="0CD9ABC3" w:rsidR="00D25B1B" w:rsidRPr="00D25B1B" w:rsidRDefault="00D25B1B" w:rsidP="00D25B1B">
      <w:pPr>
        <w:tabs>
          <w:tab w:val="left" w:pos="900"/>
        </w:tabs>
        <w:spacing w:after="200"/>
        <w:contextualSpacing/>
        <w:jc w:val="both"/>
        <w:rPr>
          <w:rFonts w:eastAsia="Calibri"/>
          <w:szCs w:val="28"/>
          <w:lang w:eastAsia="en-US"/>
        </w:rPr>
      </w:pPr>
      <w:r w:rsidRPr="00D25B1B">
        <w:rPr>
          <w:rFonts w:eastAsia="Calibri"/>
          <w:szCs w:val="28"/>
          <w:lang w:eastAsia="en-US"/>
        </w:rPr>
        <w:t xml:space="preserve">Воронежской области                                                                  </w:t>
      </w:r>
      <w:proofErr w:type="spellStart"/>
      <w:r w:rsidRPr="00D25B1B">
        <w:rPr>
          <w:rFonts w:eastAsia="Calibri"/>
          <w:szCs w:val="28"/>
          <w:lang w:eastAsia="en-US"/>
        </w:rPr>
        <w:t>С.И.Мельникова</w:t>
      </w:r>
      <w:proofErr w:type="spellEnd"/>
    </w:p>
    <w:p w14:paraId="054565A5" w14:textId="77777777" w:rsidR="00D25B1B" w:rsidRDefault="00D25B1B" w:rsidP="00D25B1B">
      <w:pPr>
        <w:jc w:val="both"/>
      </w:pPr>
    </w:p>
    <w:sectPr w:rsidR="00D25B1B" w:rsidSect="00D25B1B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CE"/>
    <w:rsid w:val="00313DCE"/>
    <w:rsid w:val="006C0B77"/>
    <w:rsid w:val="008242FF"/>
    <w:rsid w:val="00870751"/>
    <w:rsid w:val="00922C48"/>
    <w:rsid w:val="00B463AD"/>
    <w:rsid w:val="00B915B7"/>
    <w:rsid w:val="00D25B1B"/>
    <w:rsid w:val="00D30448"/>
    <w:rsid w:val="00DB4AB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897B"/>
  <w15:chartTrackingRefBased/>
  <w15:docId w15:val="{DD335BDC-65B1-4B38-B8AF-4C577371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B1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5</cp:revision>
  <dcterms:created xsi:type="dcterms:W3CDTF">2024-12-13T07:43:00Z</dcterms:created>
  <dcterms:modified xsi:type="dcterms:W3CDTF">2024-12-13T08:19:00Z</dcterms:modified>
</cp:coreProperties>
</file>