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E" w:rsidRPr="00DE361E" w:rsidRDefault="00DE361E" w:rsidP="00DE361E">
      <w:pPr>
        <w:suppressAutoHyphens w:val="0"/>
        <w:ind w:hanging="284"/>
        <w:jc w:val="center"/>
      </w:pPr>
      <w:r w:rsidRPr="00DE361E">
        <w:rPr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DE361E" w:rsidRPr="00DE361E" w:rsidRDefault="00DE361E" w:rsidP="00DE361E">
      <w:pPr>
        <w:jc w:val="center"/>
      </w:pPr>
    </w:p>
    <w:p w:rsidR="00DE361E" w:rsidRPr="00DE361E" w:rsidRDefault="00DE361E" w:rsidP="00DE361E">
      <w:pPr>
        <w:jc w:val="center"/>
        <w:rPr>
          <w:b/>
          <w:sz w:val="10"/>
        </w:rPr>
      </w:pPr>
    </w:p>
    <w:p w:rsidR="00DE361E" w:rsidRPr="00DE361E" w:rsidRDefault="00DE361E" w:rsidP="00DE361E">
      <w:pPr>
        <w:jc w:val="center"/>
        <w:rPr>
          <w:b/>
          <w:sz w:val="10"/>
        </w:rPr>
      </w:pPr>
    </w:p>
    <w:p w:rsidR="00DE361E" w:rsidRPr="00DE361E" w:rsidRDefault="00DE361E" w:rsidP="00DE361E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  <w:lang w:eastAsia="ru-RU"/>
        </w:rPr>
      </w:pPr>
      <w:r w:rsidRPr="00DE361E">
        <w:rPr>
          <w:b/>
          <w:sz w:val="32"/>
        </w:rPr>
        <w:t xml:space="preserve">                     </w:t>
      </w:r>
      <w:proofErr w:type="gramStart"/>
      <w:r w:rsidRPr="00DE361E">
        <w:rPr>
          <w:b/>
          <w:sz w:val="32"/>
        </w:rPr>
        <w:t>Р</w:t>
      </w:r>
      <w:proofErr w:type="gramEnd"/>
      <w:r w:rsidRPr="00DE361E">
        <w:rPr>
          <w:b/>
          <w:sz w:val="32"/>
        </w:rPr>
        <w:t xml:space="preserve"> Е Ш Е Н И Е</w:t>
      </w:r>
      <w:r w:rsidRPr="00DE361E">
        <w:rPr>
          <w:b/>
          <w:sz w:val="28"/>
          <w:szCs w:val="28"/>
          <w:lang w:eastAsia="ru-RU"/>
        </w:rPr>
        <w:tab/>
      </w:r>
    </w:p>
    <w:p w:rsidR="00DE361E" w:rsidRPr="00DE361E" w:rsidRDefault="00DE361E" w:rsidP="00DE361E">
      <w:pPr>
        <w:suppressAutoHyphens w:val="0"/>
        <w:rPr>
          <w:b/>
          <w:sz w:val="28"/>
          <w:szCs w:val="28"/>
          <w:lang w:eastAsia="ru-RU"/>
        </w:rPr>
      </w:pPr>
      <w:r w:rsidRPr="00DE361E">
        <w:rPr>
          <w:b/>
          <w:sz w:val="28"/>
          <w:szCs w:val="28"/>
          <w:lang w:eastAsia="ru-RU"/>
        </w:rPr>
        <w:t xml:space="preserve"> </w:t>
      </w:r>
    </w:p>
    <w:p w:rsidR="00DE361E" w:rsidRPr="00DE361E" w:rsidRDefault="00DE361E" w:rsidP="00DE361E">
      <w:pPr>
        <w:suppressAutoHyphens w:val="0"/>
        <w:rPr>
          <w:sz w:val="28"/>
          <w:szCs w:val="28"/>
          <w:lang w:eastAsia="ru-RU"/>
        </w:rPr>
      </w:pPr>
      <w:r w:rsidRPr="00DE361E">
        <w:rPr>
          <w:sz w:val="28"/>
          <w:szCs w:val="28"/>
          <w:lang w:eastAsia="ru-RU"/>
        </w:rPr>
        <w:t>от «</w:t>
      </w:r>
      <w:r w:rsidR="00DD4372">
        <w:rPr>
          <w:sz w:val="28"/>
          <w:szCs w:val="28"/>
          <w:lang w:eastAsia="ru-RU"/>
        </w:rPr>
        <w:t>15</w:t>
      </w:r>
      <w:r w:rsidRPr="00DE361E">
        <w:rPr>
          <w:sz w:val="28"/>
          <w:szCs w:val="28"/>
          <w:lang w:eastAsia="ru-RU"/>
        </w:rPr>
        <w:t xml:space="preserve">»  </w:t>
      </w:r>
      <w:r w:rsidR="00DD4372">
        <w:rPr>
          <w:sz w:val="28"/>
          <w:szCs w:val="28"/>
          <w:lang w:eastAsia="ru-RU"/>
        </w:rPr>
        <w:t>апреля</w:t>
      </w:r>
      <w:r w:rsidRPr="00DE361E">
        <w:rPr>
          <w:sz w:val="28"/>
          <w:szCs w:val="28"/>
          <w:lang w:eastAsia="ru-RU"/>
        </w:rPr>
        <w:t xml:space="preserve"> 2021 года  № </w:t>
      </w:r>
      <w:r w:rsidR="00DD4372">
        <w:rPr>
          <w:sz w:val="28"/>
          <w:szCs w:val="28"/>
          <w:lang w:eastAsia="ru-RU"/>
        </w:rPr>
        <w:t>7</w:t>
      </w:r>
    </w:p>
    <w:p w:rsidR="00DE361E" w:rsidRPr="00DE361E" w:rsidRDefault="00DE361E" w:rsidP="00DE361E">
      <w:pPr>
        <w:suppressAutoHyphens w:val="0"/>
        <w:rPr>
          <w:sz w:val="16"/>
          <w:szCs w:val="16"/>
          <w:lang w:eastAsia="ru-RU"/>
        </w:rPr>
      </w:pPr>
      <w:r w:rsidRPr="00DE361E">
        <w:rPr>
          <w:sz w:val="16"/>
          <w:szCs w:val="16"/>
          <w:lang w:eastAsia="ru-RU"/>
        </w:rPr>
        <w:t xml:space="preserve">              с. Юдановка</w:t>
      </w:r>
    </w:p>
    <w:p w:rsidR="001B0FEE" w:rsidRPr="001364C7" w:rsidRDefault="001B0FEE" w:rsidP="00E71C3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DE361E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Юдановского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 xml:space="preserve">от 26.11.2018г. №30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 xml:space="preserve">«Об установлении налоговых ставок </w:t>
      </w:r>
      <w:proofErr w:type="gramStart"/>
      <w:r w:rsidRPr="00DE361E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DE36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 xml:space="preserve">земельный налог и сроков его уплаты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 xml:space="preserve">в Юдановском сельском поселении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 xml:space="preserve">Бобровского муниципального района </w:t>
      </w:r>
    </w:p>
    <w:p w:rsid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DE361E">
        <w:rPr>
          <w:rFonts w:ascii="Times New Roman" w:hAnsi="Times New Roman"/>
          <w:b/>
          <w:bCs/>
          <w:sz w:val="28"/>
          <w:szCs w:val="28"/>
        </w:rPr>
        <w:t>Воронежской области»</w:t>
      </w:r>
    </w:p>
    <w:p w:rsidR="00DE361E" w:rsidRPr="00DE361E" w:rsidRDefault="00DE361E" w:rsidP="00DE361E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(в ред. от 04.12.2019 №23)</w:t>
      </w:r>
    </w:p>
    <w:p w:rsidR="001B0FEE" w:rsidRPr="001364C7" w:rsidRDefault="001B0FEE" w:rsidP="00DE361E">
      <w:pPr>
        <w:pStyle w:val="a5"/>
        <w:tabs>
          <w:tab w:val="left" w:pos="5387"/>
        </w:tabs>
        <w:rPr>
          <w:sz w:val="28"/>
          <w:szCs w:val="28"/>
          <w:highlight w:val="yellow"/>
        </w:rPr>
      </w:pPr>
    </w:p>
    <w:p w:rsidR="001B0FEE" w:rsidRPr="001364C7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1B0FEE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1B0FEE" w:rsidRPr="001364C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="001B0FEE" w:rsidRPr="001364C7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1B0FEE" w:rsidRPr="001364C7">
        <w:rPr>
          <w:rFonts w:ascii="Times New Roman" w:hAnsi="Times New Roman"/>
          <w:sz w:val="28"/>
          <w:szCs w:val="28"/>
        </w:rPr>
        <w:t xml:space="preserve"> Российской Федерации, Совет народных депутатов </w:t>
      </w:r>
      <w:r w:rsidR="00DE361E">
        <w:rPr>
          <w:rFonts w:ascii="Times New Roman" w:hAnsi="Times New Roman"/>
          <w:sz w:val="28"/>
          <w:szCs w:val="28"/>
        </w:rPr>
        <w:t>Юдановского</w:t>
      </w:r>
      <w:r w:rsidR="00934C91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E71C35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b/>
          <w:bCs/>
          <w:spacing w:val="60"/>
          <w:sz w:val="28"/>
          <w:szCs w:val="28"/>
        </w:rPr>
        <w:t>решил</w:t>
      </w:r>
      <w:r w:rsidR="001B0FEE" w:rsidRPr="001364C7">
        <w:rPr>
          <w:rFonts w:ascii="Times New Roman" w:hAnsi="Times New Roman"/>
          <w:b/>
          <w:sz w:val="28"/>
          <w:szCs w:val="28"/>
        </w:rPr>
        <w:t>:</w:t>
      </w:r>
    </w:p>
    <w:p w:rsidR="008B61BA" w:rsidRPr="001364C7" w:rsidRDefault="008B61BA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4C7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DE361E">
        <w:rPr>
          <w:rFonts w:ascii="Times New Roman" w:hAnsi="Times New Roman"/>
          <w:sz w:val="28"/>
          <w:szCs w:val="28"/>
        </w:rPr>
        <w:t>Юдановского</w:t>
      </w:r>
      <w:r w:rsidRPr="001364C7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361E" w:rsidRPr="00DE361E">
        <w:rPr>
          <w:rFonts w:ascii="Times New Roman" w:hAnsi="Times New Roman"/>
          <w:sz w:val="28"/>
          <w:szCs w:val="28"/>
        </w:rPr>
        <w:t>от 26.11.2018г. №30 «Об установлении налоговых ставок на земельный налог и сроков его уплаты в Юдановском сельском поселении Бобровского муниципального района Воронежской области»</w:t>
      </w:r>
      <w:r w:rsidR="00DE361E">
        <w:rPr>
          <w:rFonts w:ascii="Times New Roman" w:hAnsi="Times New Roman"/>
          <w:sz w:val="28"/>
          <w:szCs w:val="28"/>
        </w:rPr>
        <w:t xml:space="preserve"> (в ред. от 04.12.2019 №23)</w:t>
      </w:r>
      <w:r w:rsidRPr="001364C7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1B0FE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0C9">
        <w:rPr>
          <w:rFonts w:ascii="Times New Roman" w:hAnsi="Times New Roman"/>
          <w:sz w:val="28"/>
          <w:szCs w:val="28"/>
        </w:rPr>
        <w:t>1</w:t>
      </w:r>
      <w:r w:rsidR="00994433" w:rsidRPr="001364C7">
        <w:rPr>
          <w:rFonts w:ascii="Times New Roman" w:hAnsi="Times New Roman"/>
          <w:sz w:val="28"/>
          <w:szCs w:val="28"/>
        </w:rPr>
        <w:t xml:space="preserve">. Статью 1.5 Решения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94433" w:rsidRPr="001364C7">
        <w:rPr>
          <w:rFonts w:ascii="Times New Roman" w:hAnsi="Times New Roman"/>
          <w:sz w:val="28"/>
          <w:szCs w:val="28"/>
        </w:rPr>
        <w:t>:</w:t>
      </w:r>
    </w:p>
    <w:p w:rsidR="0052480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 Установить, что на территории </w:t>
      </w:r>
      <w:r w:rsidR="00DE361E">
        <w:rPr>
          <w:rFonts w:ascii="Times New Roman" w:hAnsi="Times New Roman"/>
          <w:sz w:val="28"/>
          <w:szCs w:val="28"/>
        </w:rPr>
        <w:t>Юдановского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освобождаются от налогообложения физические лица и организации </w:t>
      </w:r>
      <w:proofErr w:type="gramStart"/>
      <w:r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и с особенностями, установленными ст. 395 Налогового Кодекса Российской Федерации.</w:t>
      </w:r>
    </w:p>
    <w:p w:rsid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случае</w:t>
      </w:r>
      <w:proofErr w:type="gramStart"/>
      <w:r>
        <w:rPr>
          <w:rFonts w:eastAsia="Calibri"/>
          <w:sz w:val="28"/>
          <w:szCs w:val="28"/>
          <w:lang w:eastAsia="ru-RU"/>
        </w:rPr>
        <w:t>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>
        <w:rPr>
          <w:rFonts w:eastAsia="Calibri"/>
          <w:sz w:val="28"/>
          <w:szCs w:val="28"/>
          <w:lang w:eastAsia="ru-RU"/>
        </w:rPr>
        <w:t>котором</w:t>
      </w:r>
      <w:proofErr w:type="gramEnd"/>
      <w:r>
        <w:rPr>
          <w:rFonts w:eastAsia="Calibri"/>
          <w:sz w:val="28"/>
          <w:szCs w:val="28"/>
          <w:lang w:eastAsia="ru-RU"/>
        </w:rPr>
        <w:t xml:space="preserve"> у налогоплательщика - физического лица возникло право на налоговую льготу.</w:t>
      </w:r>
    </w:p>
    <w:p w:rsidR="005822CB" w:rsidRP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lastRenderedPageBreak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>
        <w:rPr>
          <w:rFonts w:eastAsia="Calibri"/>
          <w:sz w:val="28"/>
          <w:szCs w:val="28"/>
          <w:lang w:eastAsia="ru-RU"/>
        </w:rPr>
        <w:t>.</w:t>
      </w:r>
      <w:r w:rsidR="005822CB">
        <w:rPr>
          <w:sz w:val="28"/>
          <w:szCs w:val="28"/>
        </w:rPr>
        <w:t>».</w:t>
      </w:r>
      <w:proofErr w:type="gramEnd"/>
    </w:p>
    <w:p w:rsidR="00C92339" w:rsidRPr="001364C7" w:rsidRDefault="000510C9" w:rsidP="000510C9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2339" w:rsidRPr="001364C7">
        <w:rPr>
          <w:rFonts w:ascii="Times New Roman" w:hAnsi="Times New Roman"/>
          <w:sz w:val="28"/>
          <w:szCs w:val="28"/>
        </w:rPr>
        <w:t>. Пункт 1.7. Решения изложить в следующей редакции:</w:t>
      </w:r>
    </w:p>
    <w:p w:rsidR="00625317" w:rsidRPr="001364C7" w:rsidRDefault="000510C9" w:rsidP="005822CB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 </w:t>
      </w:r>
      <w:r w:rsidR="0047163C" w:rsidRPr="001364C7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5317" w:rsidRDefault="000510C9" w:rsidP="005822C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317" w:rsidRPr="001364C7">
        <w:rPr>
          <w:sz w:val="28"/>
          <w:szCs w:val="28"/>
        </w:rPr>
        <w:t xml:space="preserve">. </w:t>
      </w:r>
      <w:r w:rsidR="00994433" w:rsidRPr="001364C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25317" w:rsidRPr="001364C7">
        <w:rPr>
          <w:sz w:val="28"/>
          <w:szCs w:val="28"/>
        </w:rPr>
        <w:t>.</w:t>
      </w:r>
    </w:p>
    <w:p w:rsidR="00DE361E" w:rsidRDefault="00DE361E" w:rsidP="005822CB">
      <w:pPr>
        <w:spacing w:line="276" w:lineRule="auto"/>
        <w:ind w:firstLine="851"/>
        <w:jc w:val="both"/>
        <w:rPr>
          <w:sz w:val="28"/>
          <w:szCs w:val="28"/>
        </w:rPr>
      </w:pPr>
    </w:p>
    <w:p w:rsidR="00DE361E" w:rsidRDefault="00DE361E" w:rsidP="005822CB">
      <w:pPr>
        <w:spacing w:line="276" w:lineRule="auto"/>
        <w:ind w:firstLine="851"/>
        <w:jc w:val="both"/>
        <w:rPr>
          <w:sz w:val="28"/>
          <w:szCs w:val="28"/>
        </w:rPr>
      </w:pPr>
    </w:p>
    <w:p w:rsidR="00DE361E" w:rsidRDefault="00DE361E" w:rsidP="00DE36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Юдановского сельского поселения</w:t>
      </w:r>
    </w:p>
    <w:p w:rsidR="00DE361E" w:rsidRDefault="00DE361E" w:rsidP="00DE36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район6а</w:t>
      </w:r>
    </w:p>
    <w:p w:rsidR="00DE361E" w:rsidRPr="001364C7" w:rsidRDefault="00DE361E" w:rsidP="00DE36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С.И.Мельникова</w:t>
      </w:r>
    </w:p>
    <w:p w:rsidR="001B0FEE" w:rsidRDefault="001B0FEE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0C9" w:rsidRPr="001364C7" w:rsidRDefault="000510C9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510C9" w:rsidRPr="001364C7" w:rsidSect="00DE361E">
      <w:pgSz w:w="11906" w:h="16838"/>
      <w:pgMar w:top="851" w:right="424" w:bottom="56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61656"/>
    <w:rsid w:val="0006273D"/>
    <w:rsid w:val="00063DB3"/>
    <w:rsid w:val="00065B5F"/>
    <w:rsid w:val="00066517"/>
    <w:rsid w:val="000668F0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5494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1F43A4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5E05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0CC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372"/>
    <w:rsid w:val="00DD4E1F"/>
    <w:rsid w:val="00DE03D5"/>
    <w:rsid w:val="00DE0C85"/>
    <w:rsid w:val="00DE2F66"/>
    <w:rsid w:val="00DE361E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1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Udanivka</cp:lastModifiedBy>
  <cp:revision>5</cp:revision>
  <cp:lastPrinted>2021-04-16T05:22:00Z</cp:lastPrinted>
  <dcterms:created xsi:type="dcterms:W3CDTF">2021-03-25T11:43:00Z</dcterms:created>
  <dcterms:modified xsi:type="dcterms:W3CDTF">2021-04-16T05:22:00Z</dcterms:modified>
</cp:coreProperties>
</file>