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3" w:rsidRPr="00252A73" w:rsidRDefault="00252A73" w:rsidP="00252A73">
      <w:pPr>
        <w:jc w:val="center"/>
        <w:rPr>
          <w:b/>
          <w:bCs/>
          <w:sz w:val="28"/>
          <w:szCs w:val="28"/>
        </w:rPr>
      </w:pPr>
      <w:r w:rsidRPr="00252A73">
        <w:rPr>
          <w:b/>
          <w:bCs/>
          <w:sz w:val="30"/>
          <w:szCs w:val="28"/>
        </w:rPr>
        <w:t>А</w:t>
      </w:r>
      <w:r w:rsidRPr="00252A73"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 w:rsidRPr="00252A73">
        <w:rPr>
          <w:b/>
          <w:bCs/>
          <w:sz w:val="30"/>
          <w:szCs w:val="28"/>
        </w:rPr>
        <w:t>Б</w:t>
      </w:r>
      <w:r w:rsidRPr="00252A73">
        <w:rPr>
          <w:b/>
          <w:bCs/>
          <w:sz w:val="28"/>
          <w:szCs w:val="28"/>
        </w:rPr>
        <w:t>ОБРОВСКОГО МУНИЦИПАЛЬНОГО  РАЙОНА</w:t>
      </w:r>
    </w:p>
    <w:p w:rsidR="00252A73" w:rsidRPr="00252A73" w:rsidRDefault="00252A73" w:rsidP="00252A73">
      <w:pPr>
        <w:jc w:val="center"/>
        <w:rPr>
          <w:sz w:val="28"/>
          <w:szCs w:val="28"/>
        </w:rPr>
      </w:pPr>
      <w:r w:rsidRPr="00252A73">
        <w:rPr>
          <w:b/>
          <w:sz w:val="30"/>
          <w:szCs w:val="20"/>
        </w:rPr>
        <w:t>В</w:t>
      </w:r>
      <w:r w:rsidRPr="00252A73">
        <w:rPr>
          <w:b/>
          <w:sz w:val="28"/>
          <w:szCs w:val="20"/>
        </w:rPr>
        <w:t>ОРОНЕЖСКОЙ ОБЛАСТИ</w:t>
      </w:r>
    </w:p>
    <w:p w:rsidR="00252A73" w:rsidRPr="00252A73" w:rsidRDefault="00252A73" w:rsidP="00252A73">
      <w:pPr>
        <w:jc w:val="both"/>
        <w:rPr>
          <w:sz w:val="28"/>
          <w:szCs w:val="28"/>
        </w:rPr>
      </w:pPr>
    </w:p>
    <w:p w:rsidR="00252A73" w:rsidRPr="00252A73" w:rsidRDefault="00252A73" w:rsidP="00252A73">
      <w:pPr>
        <w:jc w:val="center"/>
        <w:rPr>
          <w:b/>
          <w:sz w:val="10"/>
          <w:szCs w:val="28"/>
        </w:rPr>
      </w:pPr>
    </w:p>
    <w:p w:rsidR="00252A73" w:rsidRPr="00252A73" w:rsidRDefault="00252A73" w:rsidP="00252A73">
      <w:pPr>
        <w:keepNext/>
        <w:jc w:val="center"/>
        <w:outlineLvl w:val="2"/>
        <w:rPr>
          <w:sz w:val="28"/>
          <w:szCs w:val="28"/>
        </w:rPr>
      </w:pPr>
      <w:proofErr w:type="gramStart"/>
      <w:r w:rsidRPr="00252A73">
        <w:rPr>
          <w:b/>
          <w:sz w:val="32"/>
          <w:szCs w:val="20"/>
        </w:rPr>
        <w:t>П</w:t>
      </w:r>
      <w:proofErr w:type="gramEnd"/>
      <w:r w:rsidRPr="00252A73">
        <w:rPr>
          <w:b/>
          <w:sz w:val="32"/>
          <w:szCs w:val="20"/>
        </w:rPr>
        <w:t xml:space="preserve"> О С Т А Н О В Л Е Н И Е</w:t>
      </w:r>
    </w:p>
    <w:p w:rsidR="00252A73" w:rsidRPr="00252A73" w:rsidRDefault="00252A73" w:rsidP="00252A73">
      <w:pPr>
        <w:jc w:val="both"/>
        <w:rPr>
          <w:b/>
          <w:sz w:val="20"/>
          <w:szCs w:val="28"/>
        </w:rPr>
      </w:pPr>
    </w:p>
    <w:p w:rsidR="00252A73" w:rsidRPr="00252A73" w:rsidRDefault="00252A73" w:rsidP="00252A73">
      <w:pPr>
        <w:jc w:val="both"/>
        <w:rPr>
          <w:sz w:val="28"/>
          <w:szCs w:val="28"/>
          <w:u w:val="single"/>
        </w:rPr>
      </w:pPr>
      <w:r w:rsidRPr="00252A73">
        <w:rPr>
          <w:sz w:val="28"/>
          <w:szCs w:val="28"/>
        </w:rPr>
        <w:t>от  «</w:t>
      </w:r>
      <w:r>
        <w:rPr>
          <w:sz w:val="28"/>
          <w:szCs w:val="28"/>
        </w:rPr>
        <w:t>25</w:t>
      </w:r>
      <w:r w:rsidRPr="00252A73">
        <w:rPr>
          <w:sz w:val="28"/>
          <w:szCs w:val="28"/>
        </w:rPr>
        <w:t>»  марта 2021 г.  № 1</w:t>
      </w:r>
      <w:r>
        <w:rPr>
          <w:sz w:val="28"/>
          <w:szCs w:val="28"/>
        </w:rPr>
        <w:t>1</w:t>
      </w:r>
    </w:p>
    <w:p w:rsidR="00252A73" w:rsidRPr="00252A73" w:rsidRDefault="00252A73" w:rsidP="00252A73">
      <w:pPr>
        <w:jc w:val="both"/>
        <w:rPr>
          <w:sz w:val="28"/>
          <w:szCs w:val="28"/>
        </w:rPr>
      </w:pPr>
      <w:r w:rsidRPr="00252A73">
        <w:rPr>
          <w:sz w:val="20"/>
          <w:szCs w:val="28"/>
        </w:rPr>
        <w:t xml:space="preserve">    </w:t>
      </w:r>
      <w:r w:rsidRPr="00252A73">
        <w:rPr>
          <w:sz w:val="20"/>
          <w:szCs w:val="20"/>
        </w:rPr>
        <w:t>с. Юдановка</w:t>
      </w:r>
    </w:p>
    <w:p w:rsidR="007B03A7" w:rsidRDefault="007B03A7" w:rsidP="007B03A7">
      <w:pPr>
        <w:spacing w:line="360" w:lineRule="auto"/>
      </w:pPr>
    </w:p>
    <w:p w:rsidR="00ED6187" w:rsidRDefault="008D0856" w:rsidP="00252A73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</w:p>
    <w:p w:rsidR="00252A73" w:rsidRDefault="008D0856" w:rsidP="00252A73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 xml:space="preserve">от </w:t>
      </w:r>
      <w:r w:rsidR="00252A73">
        <w:rPr>
          <w:b/>
          <w:sz w:val="28"/>
          <w:szCs w:val="28"/>
        </w:rPr>
        <w:t>01</w:t>
      </w:r>
      <w:r w:rsidRPr="008D0856">
        <w:rPr>
          <w:b/>
          <w:sz w:val="28"/>
          <w:szCs w:val="28"/>
        </w:rPr>
        <w:t>.06.2016 №</w:t>
      </w:r>
      <w:r w:rsidR="00252A73">
        <w:rPr>
          <w:b/>
          <w:sz w:val="28"/>
          <w:szCs w:val="28"/>
        </w:rPr>
        <w:t>5</w:t>
      </w:r>
      <w:r w:rsidRPr="008D0856">
        <w:rPr>
          <w:b/>
          <w:sz w:val="28"/>
          <w:szCs w:val="28"/>
        </w:rPr>
        <w:t>3</w:t>
      </w:r>
      <w:r w:rsidR="007B03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2A73" w:rsidRPr="00252A73">
        <w:rPr>
          <w:b/>
          <w:sz w:val="28"/>
          <w:szCs w:val="28"/>
        </w:rPr>
        <w:t xml:space="preserve">Об утверждении </w:t>
      </w:r>
    </w:p>
    <w:p w:rsidR="00252A73" w:rsidRP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>административного регламента</w:t>
      </w:r>
    </w:p>
    <w:p w:rsidR="00252A73" w:rsidRP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252A73">
        <w:rPr>
          <w:b/>
          <w:sz w:val="28"/>
          <w:szCs w:val="28"/>
        </w:rPr>
        <w:t>дминистрации Юдановского сельского поселения</w:t>
      </w:r>
    </w:p>
    <w:p w:rsidR="00252A73" w:rsidRP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 xml:space="preserve">Бобровского муниципального района </w:t>
      </w:r>
      <w:proofErr w:type="gramStart"/>
      <w:r w:rsidRPr="00252A73">
        <w:rPr>
          <w:b/>
          <w:sz w:val="28"/>
          <w:szCs w:val="28"/>
        </w:rPr>
        <w:t>Воронежской</w:t>
      </w:r>
      <w:proofErr w:type="gramEnd"/>
      <w:r w:rsidRPr="00252A73">
        <w:rPr>
          <w:b/>
          <w:sz w:val="28"/>
          <w:szCs w:val="28"/>
        </w:rPr>
        <w:t xml:space="preserve"> </w:t>
      </w:r>
    </w:p>
    <w:p w:rsidR="00252A73" w:rsidRP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>области по предоставлению муниципальной услуги</w:t>
      </w:r>
    </w:p>
    <w:p w:rsidR="00252A73" w:rsidRP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 xml:space="preserve">«Признание помещения жилым помещением, жилого </w:t>
      </w:r>
    </w:p>
    <w:p w:rsid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 xml:space="preserve">помещения </w:t>
      </w:r>
      <w:proofErr w:type="gramStart"/>
      <w:r w:rsidRPr="00252A73">
        <w:rPr>
          <w:b/>
          <w:sz w:val="28"/>
          <w:szCs w:val="28"/>
        </w:rPr>
        <w:t>непригодным</w:t>
      </w:r>
      <w:proofErr w:type="gramEnd"/>
      <w:r w:rsidRPr="00252A73">
        <w:rPr>
          <w:b/>
          <w:sz w:val="28"/>
          <w:szCs w:val="28"/>
        </w:rPr>
        <w:t xml:space="preserve"> для проживания и </w:t>
      </w:r>
    </w:p>
    <w:p w:rsidR="00252A73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>многоквартирного</w:t>
      </w:r>
      <w:r>
        <w:rPr>
          <w:b/>
          <w:sz w:val="28"/>
          <w:szCs w:val="28"/>
        </w:rPr>
        <w:t xml:space="preserve"> </w:t>
      </w:r>
      <w:r w:rsidRPr="00252A73">
        <w:rPr>
          <w:b/>
          <w:sz w:val="28"/>
          <w:szCs w:val="28"/>
        </w:rPr>
        <w:t xml:space="preserve"> дома аварийным и подлежащим </w:t>
      </w:r>
    </w:p>
    <w:p w:rsidR="007B03A7" w:rsidRPr="007760B0" w:rsidRDefault="00252A73" w:rsidP="00252A73">
      <w:pPr>
        <w:tabs>
          <w:tab w:val="left" w:pos="5760"/>
        </w:tabs>
        <w:rPr>
          <w:b/>
          <w:sz w:val="28"/>
          <w:szCs w:val="28"/>
        </w:rPr>
      </w:pPr>
      <w:r w:rsidRPr="00252A73">
        <w:rPr>
          <w:b/>
          <w:sz w:val="28"/>
          <w:szCs w:val="28"/>
        </w:rPr>
        <w:t>сносу или реконструкци</w:t>
      </w:r>
      <w:r>
        <w:rPr>
          <w:b/>
          <w:sz w:val="28"/>
          <w:szCs w:val="28"/>
        </w:rPr>
        <w:t>и</w:t>
      </w:r>
      <w:r w:rsidR="007B03A7" w:rsidRPr="007760B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10.03.2020 №8)</w:t>
      </w:r>
    </w:p>
    <w:p w:rsidR="007B03A7" w:rsidRDefault="007B03A7" w:rsidP="007B03A7">
      <w:pPr>
        <w:spacing w:line="360" w:lineRule="auto"/>
        <w:rPr>
          <w:sz w:val="28"/>
          <w:szCs w:val="28"/>
        </w:rPr>
      </w:pPr>
    </w:p>
    <w:p w:rsidR="007B03A7" w:rsidRDefault="007B03A7" w:rsidP="004B6F43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F44A9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>
        <w:rPr>
          <w:color w:val="FF0000"/>
        </w:rPr>
        <w:t xml:space="preserve"> </w:t>
      </w:r>
      <w:r w:rsidR="00EF44A9">
        <w:rPr>
          <w:sz w:val="28"/>
          <w:szCs w:val="28"/>
        </w:rPr>
        <w:t>п</w:t>
      </w:r>
      <w:r w:rsidR="00EF44A9" w:rsidRPr="00EF44A9">
        <w:rPr>
          <w:sz w:val="28"/>
          <w:szCs w:val="28"/>
        </w:rPr>
        <w:t>остановлени</w:t>
      </w:r>
      <w:r w:rsidR="00EF44A9">
        <w:rPr>
          <w:sz w:val="28"/>
          <w:szCs w:val="28"/>
        </w:rPr>
        <w:t>я</w:t>
      </w:r>
      <w:r w:rsidR="00EF44A9" w:rsidRPr="00EF44A9">
        <w:rPr>
          <w:sz w:val="28"/>
          <w:szCs w:val="28"/>
        </w:rPr>
        <w:t xml:space="preserve"> </w:t>
      </w:r>
      <w:r w:rsidR="00EF44A9">
        <w:rPr>
          <w:sz w:val="28"/>
          <w:szCs w:val="28"/>
        </w:rPr>
        <w:t>п</w:t>
      </w:r>
      <w:r w:rsidR="00EF44A9" w:rsidRPr="00EF44A9">
        <w:rPr>
          <w:sz w:val="28"/>
          <w:szCs w:val="28"/>
        </w:rPr>
        <w:t xml:space="preserve">равительства РФ от 28.01.2006 </w:t>
      </w:r>
      <w:r w:rsidR="00EF44A9">
        <w:rPr>
          <w:sz w:val="28"/>
          <w:szCs w:val="28"/>
        </w:rPr>
        <w:t>№</w:t>
      </w:r>
      <w:r w:rsidR="00EF44A9" w:rsidRPr="00EF44A9">
        <w:rPr>
          <w:sz w:val="28"/>
          <w:szCs w:val="28"/>
        </w:rPr>
        <w:t xml:space="preserve"> 47 </w:t>
      </w:r>
      <w:r w:rsidR="00EF44A9">
        <w:rPr>
          <w:sz w:val="28"/>
          <w:szCs w:val="28"/>
        </w:rPr>
        <w:t>«</w:t>
      </w:r>
      <w:r w:rsidR="00EF44A9" w:rsidRPr="00EF44A9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F44A9">
        <w:rPr>
          <w:sz w:val="28"/>
          <w:szCs w:val="28"/>
        </w:rPr>
        <w:t>»,</w:t>
      </w:r>
      <w:r w:rsidR="00EF44A9" w:rsidRPr="00EF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252A73">
        <w:rPr>
          <w:sz w:val="28"/>
          <w:szCs w:val="28"/>
        </w:rPr>
        <w:t>Юдановского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F85148" w:rsidRDefault="007B03A7" w:rsidP="004B6F43">
      <w:pPr>
        <w:tabs>
          <w:tab w:val="left" w:pos="57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148" w:rsidRPr="00F85148">
        <w:rPr>
          <w:sz w:val="28"/>
          <w:szCs w:val="28"/>
        </w:rPr>
        <w:t xml:space="preserve">Внести в </w:t>
      </w:r>
      <w:r w:rsidR="001F0501">
        <w:rPr>
          <w:sz w:val="28"/>
          <w:szCs w:val="28"/>
        </w:rPr>
        <w:t xml:space="preserve">Постановление </w:t>
      </w:r>
      <w:r w:rsidR="00252A73">
        <w:rPr>
          <w:sz w:val="28"/>
          <w:szCs w:val="28"/>
        </w:rPr>
        <w:t>01</w:t>
      </w:r>
      <w:r w:rsidR="00F85148" w:rsidRPr="00F85148">
        <w:rPr>
          <w:sz w:val="28"/>
          <w:szCs w:val="28"/>
        </w:rPr>
        <w:t>.06.2016 №</w:t>
      </w:r>
      <w:r w:rsidR="00252A73">
        <w:rPr>
          <w:sz w:val="28"/>
          <w:szCs w:val="28"/>
        </w:rPr>
        <w:t>5</w:t>
      </w:r>
      <w:r w:rsidR="00F85148" w:rsidRPr="00F85148">
        <w:rPr>
          <w:sz w:val="28"/>
          <w:szCs w:val="28"/>
        </w:rPr>
        <w:t>3 «Об утверждении административного регламента по предоставлению муниципальной услуги: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реконструкции»»</w:t>
      </w:r>
      <w:r w:rsidR="00252A73">
        <w:rPr>
          <w:sz w:val="28"/>
          <w:szCs w:val="28"/>
        </w:rPr>
        <w:t xml:space="preserve"> (в ред. от 10.03.2020 №8)</w:t>
      </w:r>
      <w:r w:rsidR="00F85148" w:rsidRPr="00F85148">
        <w:rPr>
          <w:sz w:val="28"/>
          <w:szCs w:val="28"/>
        </w:rPr>
        <w:t xml:space="preserve"> (далее – </w:t>
      </w:r>
      <w:r w:rsidR="001F0501">
        <w:rPr>
          <w:sz w:val="28"/>
          <w:szCs w:val="28"/>
        </w:rPr>
        <w:t>Регламент</w:t>
      </w:r>
      <w:r w:rsidR="00F85148" w:rsidRPr="00F85148">
        <w:rPr>
          <w:sz w:val="28"/>
          <w:szCs w:val="28"/>
        </w:rPr>
        <w:t>) следующие изменения:</w:t>
      </w:r>
    </w:p>
    <w:p w:rsidR="00E73BE0" w:rsidRDefault="00EF44A9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73BE0">
        <w:rPr>
          <w:sz w:val="28"/>
          <w:szCs w:val="28"/>
        </w:rPr>
        <w:t>Пункт 2.4.1. Регламента изложить в новой редакции: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 </w:t>
      </w:r>
      <w:proofErr w:type="gramStart"/>
      <w:r w:rsidRPr="00AC6EC2">
        <w:rPr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>
        <w:rPr>
          <w:sz w:val="28"/>
          <w:szCs w:val="28"/>
        </w:rPr>
        <w:t>, утвержденного Постановлением правительства</w:t>
      </w:r>
      <w:r w:rsidRPr="00E73BE0">
        <w:rPr>
          <w:sz w:val="28"/>
          <w:szCs w:val="28"/>
        </w:rPr>
        <w:t xml:space="preserve"> </w:t>
      </w:r>
      <w:r w:rsidRPr="00EF44A9">
        <w:rPr>
          <w:sz w:val="28"/>
          <w:szCs w:val="28"/>
        </w:rPr>
        <w:t xml:space="preserve">РФ от 28.01.2006 </w:t>
      </w:r>
      <w:r>
        <w:rPr>
          <w:sz w:val="28"/>
          <w:szCs w:val="28"/>
        </w:rPr>
        <w:t>№ 47</w:t>
      </w:r>
      <w:r w:rsidRPr="00AC6EC2">
        <w:rPr>
          <w:sz w:val="28"/>
          <w:szCs w:val="28"/>
        </w:rPr>
        <w:t xml:space="preserve">, в течение 30 календарных дней с даты регистрации, а сводный перечень объектов (жилых помещений) или поступившее заявление </w:t>
      </w:r>
      <w:r w:rsidRPr="00AC6EC2">
        <w:rPr>
          <w:sz w:val="28"/>
          <w:szCs w:val="28"/>
        </w:rPr>
        <w:lastRenderedPageBreak/>
        <w:t>собственника, правообладателя или нанимателя жилого помещения, которое получило повреждения в результате чрезвычайной ситуации и при</w:t>
      </w:r>
      <w:proofErr w:type="gramEnd"/>
      <w:r w:rsidRPr="00AC6EC2">
        <w:rPr>
          <w:sz w:val="28"/>
          <w:szCs w:val="28"/>
        </w:rPr>
        <w:t xml:space="preserve"> </w:t>
      </w:r>
      <w:proofErr w:type="gramStart"/>
      <w:r w:rsidRPr="00AC6EC2">
        <w:rPr>
          <w:sz w:val="28"/>
          <w:szCs w:val="28"/>
        </w:rPr>
        <w:t>этом не включено в сводный перечень объектов (жилых помещений), предусмотренные пунктом 42 Положения</w:t>
      </w:r>
      <w:r>
        <w:rPr>
          <w:sz w:val="28"/>
          <w:szCs w:val="28"/>
        </w:rPr>
        <w:t>, утвержденного Постановлением правительства</w:t>
      </w:r>
      <w:r w:rsidRPr="00E73BE0">
        <w:rPr>
          <w:sz w:val="28"/>
          <w:szCs w:val="28"/>
        </w:rPr>
        <w:t xml:space="preserve"> </w:t>
      </w:r>
      <w:r w:rsidRPr="00EF44A9">
        <w:rPr>
          <w:sz w:val="28"/>
          <w:szCs w:val="28"/>
        </w:rPr>
        <w:t xml:space="preserve">РФ от 28.01.2006 </w:t>
      </w:r>
      <w:r>
        <w:rPr>
          <w:sz w:val="28"/>
          <w:szCs w:val="28"/>
        </w:rPr>
        <w:t>№ 47</w:t>
      </w:r>
      <w:r w:rsidRPr="00AC6EC2">
        <w:rPr>
          <w:sz w:val="28"/>
          <w:szCs w:val="28"/>
        </w:rPr>
        <w:t xml:space="preserve">, - в течение 20 календарных дней с даты регистрации и принимает решение (в виде заключения), указанное в пункте </w:t>
      </w:r>
      <w:r>
        <w:rPr>
          <w:sz w:val="28"/>
          <w:szCs w:val="28"/>
        </w:rPr>
        <w:t>3.3.3.</w:t>
      </w:r>
      <w:r w:rsidRPr="00AC6EC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Pr="00AC6EC2">
        <w:rPr>
          <w:sz w:val="28"/>
          <w:szCs w:val="28"/>
        </w:rPr>
        <w:t>, либо решение о проведении дополнительного обследования оцениваемого помещения</w:t>
      </w:r>
      <w:r>
        <w:rPr>
          <w:sz w:val="28"/>
          <w:szCs w:val="28"/>
        </w:rPr>
        <w:t>.»</w:t>
      </w:r>
      <w:r w:rsidRPr="00AC6EC2">
        <w:rPr>
          <w:sz w:val="28"/>
          <w:szCs w:val="28"/>
        </w:rPr>
        <w:t>.</w:t>
      </w:r>
      <w:proofErr w:type="gramEnd"/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A6D6E">
        <w:rPr>
          <w:sz w:val="28"/>
          <w:szCs w:val="28"/>
        </w:rPr>
        <w:t>Пункт 2.4.</w:t>
      </w:r>
      <w:r>
        <w:rPr>
          <w:sz w:val="28"/>
          <w:szCs w:val="28"/>
        </w:rPr>
        <w:t>2</w:t>
      </w:r>
      <w:r w:rsidRPr="005A6D6E">
        <w:rPr>
          <w:sz w:val="28"/>
          <w:szCs w:val="28"/>
        </w:rPr>
        <w:t>. Регламента изложить в новой редакции</w:t>
      </w:r>
      <w:r>
        <w:rPr>
          <w:sz w:val="28"/>
          <w:szCs w:val="28"/>
        </w:rPr>
        <w:t>: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</w:t>
      </w:r>
      <w:proofErr w:type="gramStart"/>
      <w:r w:rsidRPr="005A6D6E">
        <w:rPr>
          <w:sz w:val="28"/>
          <w:szCs w:val="28"/>
        </w:rPr>
        <w:t>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настоящего Положения, и издает распоряжение с указанием</w:t>
      </w:r>
      <w:proofErr w:type="gramEnd"/>
      <w:r w:rsidRPr="005A6D6E">
        <w:rPr>
          <w:sz w:val="28"/>
          <w:szCs w:val="28"/>
        </w:rPr>
        <w:t xml:space="preserve">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proofErr w:type="gramStart"/>
      <w:r>
        <w:rPr>
          <w:sz w:val="28"/>
          <w:szCs w:val="28"/>
        </w:rPr>
        <w:t>.»</w:t>
      </w:r>
      <w:r w:rsidRPr="005A6D6E">
        <w:rPr>
          <w:sz w:val="28"/>
          <w:szCs w:val="28"/>
        </w:rPr>
        <w:t>.</w:t>
      </w:r>
      <w:proofErr w:type="gramEnd"/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«а» пункта</w:t>
      </w:r>
      <w:r w:rsidRPr="00ED6187">
        <w:rPr>
          <w:sz w:val="28"/>
          <w:szCs w:val="28"/>
        </w:rPr>
        <w:t xml:space="preserve"> </w:t>
      </w:r>
      <w:r>
        <w:rPr>
          <w:sz w:val="28"/>
          <w:szCs w:val="28"/>
        </w:rPr>
        <w:t>2.6.2.</w:t>
      </w:r>
      <w:r w:rsidRPr="00ED6187">
        <w:rPr>
          <w:sz w:val="28"/>
          <w:szCs w:val="28"/>
        </w:rPr>
        <w:t xml:space="preserve"> Регламента слова «Единого государственного реестра прав на недвижимое имущество и сделок с ним» </w:t>
      </w:r>
      <w:proofErr w:type="gramStart"/>
      <w:r w:rsidRPr="00ED6187">
        <w:rPr>
          <w:sz w:val="28"/>
          <w:szCs w:val="28"/>
        </w:rPr>
        <w:t>заменить на слова</w:t>
      </w:r>
      <w:proofErr w:type="gramEnd"/>
      <w:r w:rsidRPr="00ED6187">
        <w:rPr>
          <w:sz w:val="28"/>
          <w:szCs w:val="28"/>
        </w:rPr>
        <w:t xml:space="preserve"> «</w:t>
      </w:r>
      <w:r>
        <w:rPr>
          <w:sz w:val="28"/>
          <w:szCs w:val="28"/>
        </w:rPr>
        <w:t>из</w:t>
      </w:r>
      <w:r w:rsidRPr="00ED618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недвижимости».</w:t>
      </w:r>
    </w:p>
    <w:p w:rsidR="00EF44A9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F44A9">
        <w:rPr>
          <w:sz w:val="28"/>
          <w:szCs w:val="28"/>
        </w:rPr>
        <w:t>Абзац 7 пункта 3.3.3. изложить в следующей редакции:</w:t>
      </w:r>
    </w:p>
    <w:p w:rsidR="00EF44A9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случае обследования помещения комиссия составляет в 3 экземплярах акт обследования помещения по форме согласно </w:t>
      </w:r>
      <w:hyperlink r:id="rId7" w:history="1">
        <w:r w:rsidRPr="00EF44A9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EF44A9">
          <w:rPr>
            <w:rFonts w:eastAsiaTheme="minorHAnsi"/>
            <w:sz w:val="28"/>
            <w:szCs w:val="28"/>
            <w:lang w:eastAsia="en-US"/>
          </w:rPr>
          <w:t xml:space="preserve"> 5.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F44A9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Участие в обследовании помещения представителей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</w:t>
      </w:r>
      <w:r w:rsidRPr="00EF44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в случае их включения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состав комиссии является обязательным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B6786" w:rsidRPr="00E73BE0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73BE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B6F43">
        <w:rPr>
          <w:rFonts w:eastAsiaTheme="minorHAnsi"/>
          <w:sz w:val="28"/>
          <w:szCs w:val="28"/>
          <w:lang w:eastAsia="en-US"/>
        </w:rPr>
        <w:t xml:space="preserve">Абзац 1 </w:t>
      </w:r>
      <w:r w:rsidR="004B6F43">
        <w:rPr>
          <w:sz w:val="28"/>
          <w:szCs w:val="28"/>
        </w:rPr>
        <w:t>п</w:t>
      </w:r>
      <w:r w:rsidR="008B6786" w:rsidRPr="008B6786">
        <w:rPr>
          <w:sz w:val="28"/>
          <w:szCs w:val="28"/>
        </w:rPr>
        <w:t>ункт</w:t>
      </w:r>
      <w:r w:rsidR="004B6F43">
        <w:rPr>
          <w:sz w:val="28"/>
          <w:szCs w:val="28"/>
        </w:rPr>
        <w:t>а</w:t>
      </w:r>
      <w:r w:rsidR="008B6786" w:rsidRPr="008B6786">
        <w:rPr>
          <w:sz w:val="28"/>
          <w:szCs w:val="28"/>
        </w:rPr>
        <w:t xml:space="preserve"> </w:t>
      </w:r>
      <w:r w:rsidR="008B6786">
        <w:rPr>
          <w:sz w:val="28"/>
          <w:szCs w:val="28"/>
        </w:rPr>
        <w:t>3.3.4.</w:t>
      </w:r>
      <w:r w:rsidR="008B6786" w:rsidRPr="008B6786">
        <w:rPr>
          <w:sz w:val="28"/>
          <w:szCs w:val="28"/>
        </w:rPr>
        <w:t xml:space="preserve"> Регламента изложить в </w:t>
      </w:r>
      <w:r w:rsidR="004B6F43">
        <w:rPr>
          <w:sz w:val="28"/>
          <w:szCs w:val="28"/>
        </w:rPr>
        <w:t>следующей</w:t>
      </w:r>
      <w:r w:rsidR="008B6786" w:rsidRPr="008B6786">
        <w:rPr>
          <w:sz w:val="28"/>
          <w:szCs w:val="28"/>
        </w:rPr>
        <w:t xml:space="preserve"> редакции:</w:t>
      </w:r>
    </w:p>
    <w:p w:rsidR="007B03A7" w:rsidRDefault="008B6786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6786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</w:t>
      </w:r>
      <w:r w:rsidRPr="008B6786">
        <w:rPr>
          <w:sz w:val="28"/>
          <w:szCs w:val="28"/>
        </w:rPr>
        <w:lastRenderedPageBreak/>
        <w:t xml:space="preserve">находящегося в федеральной собственности, орган местного самоуправления не </w:t>
      </w:r>
      <w:proofErr w:type="gramStart"/>
      <w:r w:rsidRPr="008B6786">
        <w:rPr>
          <w:sz w:val="28"/>
          <w:szCs w:val="28"/>
        </w:rPr>
        <w:t>позднее</w:t>
      </w:r>
      <w:proofErr w:type="gramEnd"/>
      <w:r w:rsidRPr="008B6786">
        <w:rPr>
          <w:sz w:val="28"/>
          <w:szCs w:val="28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Pr="008B6786">
        <w:rPr>
          <w:sz w:val="28"/>
          <w:szCs w:val="28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</w:t>
      </w:r>
      <w:r>
        <w:rPr>
          <w:sz w:val="28"/>
          <w:szCs w:val="28"/>
        </w:rPr>
        <w:t>оммуникационной</w:t>
      </w:r>
      <w:proofErr w:type="gramEnd"/>
      <w:r>
        <w:rPr>
          <w:sz w:val="28"/>
          <w:szCs w:val="28"/>
        </w:rPr>
        <w:t xml:space="preserve"> сети </w:t>
      </w:r>
      <w:r w:rsidR="004B6F4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proofErr w:type="gramStart"/>
      <w:r w:rsidR="004B6F4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03A7">
        <w:rPr>
          <w:sz w:val="28"/>
          <w:szCs w:val="28"/>
        </w:rPr>
        <w:t>.</w:t>
      </w:r>
      <w:proofErr w:type="gramEnd"/>
    </w:p>
    <w:p w:rsidR="001F0501" w:rsidRDefault="004B6F43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B03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B03A7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2 пункта</w:t>
      </w:r>
      <w:r w:rsidR="001F0501">
        <w:rPr>
          <w:sz w:val="28"/>
          <w:szCs w:val="28"/>
        </w:rPr>
        <w:t xml:space="preserve"> 3.3.4. Регламента слова «в течение 5 дней» </w:t>
      </w:r>
      <w:proofErr w:type="gramStart"/>
      <w:r w:rsidR="001F0501">
        <w:rPr>
          <w:sz w:val="28"/>
          <w:szCs w:val="28"/>
        </w:rPr>
        <w:t>заменить на слова</w:t>
      </w:r>
      <w:proofErr w:type="gramEnd"/>
      <w:r w:rsidR="001F0501">
        <w:rPr>
          <w:sz w:val="28"/>
          <w:szCs w:val="28"/>
        </w:rPr>
        <w:t xml:space="preserve"> «в течение 5 календарных дней»</w:t>
      </w:r>
      <w:r w:rsidR="00AC6EC2">
        <w:rPr>
          <w:sz w:val="28"/>
          <w:szCs w:val="28"/>
        </w:rPr>
        <w:t>.</w:t>
      </w:r>
    </w:p>
    <w:p w:rsidR="007B03A7" w:rsidRDefault="004B6F43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6187" w:rsidRPr="00ED618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B03A7" w:rsidRDefault="007B03A7" w:rsidP="007B03A7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7B03A7" w:rsidRDefault="007B03A7" w:rsidP="007B03A7">
      <w:pPr>
        <w:rPr>
          <w:sz w:val="28"/>
          <w:szCs w:val="28"/>
        </w:rPr>
      </w:pP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52A73">
        <w:rPr>
          <w:sz w:val="28"/>
          <w:szCs w:val="28"/>
        </w:rPr>
        <w:t>Юдановского</w:t>
      </w:r>
      <w:r>
        <w:rPr>
          <w:sz w:val="28"/>
          <w:szCs w:val="28"/>
        </w:rPr>
        <w:t xml:space="preserve"> сельского поселения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</w:t>
      </w:r>
      <w:r w:rsidR="00252A73">
        <w:rPr>
          <w:sz w:val="28"/>
          <w:szCs w:val="28"/>
        </w:rPr>
        <w:t xml:space="preserve">                  С.И.Мельникова</w:t>
      </w:r>
    </w:p>
    <w:p w:rsidR="00F65A21" w:rsidRDefault="00F65A21" w:rsidP="007B03A7">
      <w:pPr>
        <w:rPr>
          <w:sz w:val="28"/>
          <w:szCs w:val="28"/>
        </w:rPr>
      </w:pPr>
    </w:p>
    <w:p w:rsidR="007B03A7" w:rsidRDefault="007B03A7" w:rsidP="007B03A7"/>
    <w:p w:rsidR="007B03A7" w:rsidRDefault="007B03A7" w:rsidP="007B03A7"/>
    <w:p w:rsidR="007B03A7" w:rsidRDefault="007B03A7" w:rsidP="007B0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sectPr w:rsidR="007B03A7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38" w:rsidRDefault="000C5F38" w:rsidP="007B03A7">
      <w:r>
        <w:separator/>
      </w:r>
    </w:p>
  </w:endnote>
  <w:endnote w:type="continuationSeparator" w:id="0">
    <w:p w:rsidR="000C5F38" w:rsidRDefault="000C5F38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38" w:rsidRDefault="000C5F38" w:rsidP="007B03A7">
      <w:r>
        <w:separator/>
      </w:r>
    </w:p>
  </w:footnote>
  <w:footnote w:type="continuationSeparator" w:id="0">
    <w:p w:rsidR="000C5F38" w:rsidRDefault="000C5F38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C5F38"/>
    <w:rsid w:val="001F0501"/>
    <w:rsid w:val="00252A73"/>
    <w:rsid w:val="00331F60"/>
    <w:rsid w:val="0041201D"/>
    <w:rsid w:val="00465B08"/>
    <w:rsid w:val="004B6F43"/>
    <w:rsid w:val="004C343C"/>
    <w:rsid w:val="00550DA0"/>
    <w:rsid w:val="005A6D6E"/>
    <w:rsid w:val="006C6B18"/>
    <w:rsid w:val="007B03A7"/>
    <w:rsid w:val="008B6786"/>
    <w:rsid w:val="008D0856"/>
    <w:rsid w:val="00AC6EC2"/>
    <w:rsid w:val="00AD1CE5"/>
    <w:rsid w:val="00B00516"/>
    <w:rsid w:val="00C042E7"/>
    <w:rsid w:val="00C5312C"/>
    <w:rsid w:val="00CE5B79"/>
    <w:rsid w:val="00D37D1D"/>
    <w:rsid w:val="00D54A98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82D7816E615D95599105E21480FD05C9E983DB2D7CE7477892F98F27E1F4D7A7B6E33BCE931D690F0D53473A6298C880B263C2EED45536716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3</cp:revision>
  <cp:lastPrinted>2021-03-25T11:53:00Z</cp:lastPrinted>
  <dcterms:created xsi:type="dcterms:W3CDTF">2021-03-25T09:17:00Z</dcterms:created>
  <dcterms:modified xsi:type="dcterms:W3CDTF">2021-03-25T11:53:00Z</dcterms:modified>
</cp:coreProperties>
</file>